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CC30C" w14:textId="77777777" w:rsidR="001F35BF" w:rsidRPr="001F35BF" w:rsidRDefault="001F35BF" w:rsidP="001F35BF">
      <w:pPr>
        <w:spacing w:after="0"/>
        <w:rPr>
          <w:rFonts w:ascii="Calibri" w:hAnsi="Calibri" w:cs="Calibri"/>
          <w:i/>
          <w:iCs/>
          <w:highlight w:val="yellow"/>
          <w:lang w:val="bs-Latn-BA"/>
        </w:rPr>
      </w:pPr>
    </w:p>
    <w:p w14:paraId="1CE0F821" w14:textId="7855474C" w:rsidR="00B63A3B" w:rsidRPr="003A62B1" w:rsidRDefault="004906D9" w:rsidP="003A387E">
      <w:pPr>
        <w:spacing w:after="0"/>
        <w:jc w:val="center"/>
        <w:rPr>
          <w:rFonts w:ascii="Calibri" w:hAnsi="Calibri" w:cs="Calibri"/>
          <w:i/>
          <w:iCs/>
          <w:lang w:val="bs-Latn-BA"/>
        </w:rPr>
      </w:pPr>
      <w:r w:rsidRPr="003A2D05">
        <w:rPr>
          <w:rFonts w:ascii="Calibri" w:hAnsi="Calibri" w:cs="Calibri"/>
          <w:i/>
          <w:iCs/>
          <w:lang w:val="bs-Latn-BA"/>
        </w:rPr>
        <w:t>Zajedno</w:t>
      </w:r>
      <w:r w:rsidR="004E452F" w:rsidRPr="003A2D05">
        <w:rPr>
          <w:rFonts w:ascii="Calibri" w:hAnsi="Calibri" w:cs="Calibri"/>
          <w:i/>
          <w:iCs/>
          <w:lang w:val="bs-Latn-BA"/>
        </w:rPr>
        <w:t xml:space="preserve"> #Možemo bolje!</w:t>
      </w:r>
    </w:p>
    <w:p w14:paraId="197B11D8" w14:textId="77777777" w:rsidR="003A387E" w:rsidRPr="003A62B1" w:rsidRDefault="003A387E" w:rsidP="003A387E">
      <w:pPr>
        <w:spacing w:after="0"/>
        <w:rPr>
          <w:rFonts w:ascii="Calibri" w:hAnsi="Calibri" w:cs="Calibri"/>
          <w:i/>
          <w:iCs/>
          <w:lang w:val="bs-Latn-BA"/>
        </w:rPr>
      </w:pPr>
    </w:p>
    <w:p w14:paraId="799F3E8B" w14:textId="77777777" w:rsidR="003A62B1" w:rsidRDefault="003A62B1" w:rsidP="003A387E">
      <w:pPr>
        <w:spacing w:after="0"/>
        <w:rPr>
          <w:rFonts w:ascii="Calibri" w:hAnsi="Calibri" w:cs="Calibri"/>
          <w:i/>
          <w:iCs/>
          <w:lang w:val="bs-Latn-BA"/>
        </w:rPr>
      </w:pPr>
    </w:p>
    <w:p w14:paraId="500DAB53" w14:textId="77777777" w:rsidR="00C03C3D" w:rsidRDefault="00C03C3D" w:rsidP="00C03C3D">
      <w:pPr>
        <w:spacing w:after="0"/>
        <w:jc w:val="both"/>
        <w:rPr>
          <w:rFonts w:ascii="Calibri" w:hAnsi="Calibri" w:cs="Calibri"/>
          <w:lang w:val="bs-Latn-BA"/>
        </w:rPr>
      </w:pPr>
      <w:r w:rsidRPr="00407A4D">
        <w:rPr>
          <w:rFonts w:ascii="Calibri" w:hAnsi="Calibri" w:cs="Calibri"/>
          <w:lang w:val="bs-Latn-BA"/>
        </w:rPr>
        <w:t>Svakodnev</w:t>
      </w:r>
      <w:r>
        <w:rPr>
          <w:rFonts w:ascii="Calibri" w:hAnsi="Calibri" w:cs="Calibri"/>
          <w:lang w:val="bs-Latn-BA"/>
        </w:rPr>
        <w:t>n</w:t>
      </w:r>
      <w:r w:rsidRPr="00407A4D">
        <w:rPr>
          <w:rFonts w:ascii="Calibri" w:hAnsi="Calibri" w:cs="Calibri"/>
          <w:lang w:val="bs-Latn-BA"/>
        </w:rPr>
        <w:t xml:space="preserve">ica </w:t>
      </w:r>
      <w:r>
        <w:rPr>
          <w:rFonts w:ascii="Calibri" w:hAnsi="Calibri" w:cs="Calibri"/>
          <w:lang w:val="bs-Latn-BA"/>
        </w:rPr>
        <w:t>građana i građanki</w:t>
      </w:r>
      <w:r w:rsidRPr="00407A4D">
        <w:rPr>
          <w:rFonts w:ascii="Calibri" w:hAnsi="Calibri" w:cs="Calibri"/>
          <w:lang w:val="bs-Latn-BA"/>
        </w:rPr>
        <w:t xml:space="preserve"> Bosn</w:t>
      </w:r>
      <w:r>
        <w:rPr>
          <w:rFonts w:ascii="Calibri" w:hAnsi="Calibri" w:cs="Calibri"/>
          <w:lang w:val="bs-Latn-BA"/>
        </w:rPr>
        <w:t>e</w:t>
      </w:r>
      <w:r w:rsidRPr="00407A4D">
        <w:rPr>
          <w:rFonts w:ascii="Calibri" w:hAnsi="Calibri" w:cs="Calibri"/>
          <w:lang w:val="bs-Latn-BA"/>
        </w:rPr>
        <w:t xml:space="preserve"> i Hercegovin</w:t>
      </w:r>
      <w:r>
        <w:rPr>
          <w:rFonts w:ascii="Calibri" w:hAnsi="Calibri" w:cs="Calibri"/>
          <w:lang w:val="bs-Latn-BA"/>
        </w:rPr>
        <w:t>e</w:t>
      </w:r>
      <w:r w:rsidRPr="00407A4D">
        <w:rPr>
          <w:rFonts w:ascii="Calibri" w:hAnsi="Calibri" w:cs="Calibri"/>
          <w:lang w:val="bs-Latn-BA"/>
        </w:rPr>
        <w:t xml:space="preserve"> sve je zahtjevnija, obilježena stalnim nastojanjima da se odgovori na izazove koje donose ekonomska nesigurnost, političke podjele, složeno historijsko nasl</w:t>
      </w:r>
      <w:r>
        <w:rPr>
          <w:rFonts w:ascii="Calibri" w:hAnsi="Calibri" w:cs="Calibri"/>
          <w:lang w:val="bs-Latn-BA"/>
        </w:rPr>
        <w:t>i</w:t>
      </w:r>
      <w:r w:rsidRPr="00407A4D">
        <w:rPr>
          <w:rFonts w:ascii="Calibri" w:hAnsi="Calibri" w:cs="Calibri"/>
          <w:lang w:val="bs-Latn-BA"/>
        </w:rPr>
        <w:t>jeđe i izražene društvene nejednakosti. Ipak, težnja ka kvalitetnijoj i pravednijoj budućnosti duboko je ukorijenjena u svima nama. Ta budućnost koju zajednički gradimo ne ogleda se isključivo u ekonomskom napretku ili institucionalnim reformama, već i u snažnim odnosima solidarnosti i povjerenja koje razvijamo unutar i među naši</w:t>
      </w:r>
      <w:r>
        <w:rPr>
          <w:rFonts w:ascii="Calibri" w:hAnsi="Calibri" w:cs="Calibri"/>
          <w:lang w:val="bs-Latn-BA"/>
        </w:rPr>
        <w:t>h</w:t>
      </w:r>
      <w:r w:rsidRPr="00407A4D">
        <w:rPr>
          <w:rFonts w:ascii="Calibri" w:hAnsi="Calibri" w:cs="Calibri"/>
          <w:lang w:val="bs-Latn-BA"/>
        </w:rPr>
        <w:t xml:space="preserve"> zajednica.</w:t>
      </w:r>
      <w:r>
        <w:rPr>
          <w:rFonts w:ascii="Calibri" w:hAnsi="Calibri" w:cs="Calibri"/>
          <w:lang w:val="bs-Latn-BA"/>
        </w:rPr>
        <w:t xml:space="preserve"> </w:t>
      </w:r>
    </w:p>
    <w:p w14:paraId="37727FB2" w14:textId="77777777" w:rsidR="00C03C3D" w:rsidRDefault="00C03C3D" w:rsidP="00C03C3D">
      <w:pPr>
        <w:spacing w:after="0"/>
        <w:jc w:val="both"/>
        <w:rPr>
          <w:rFonts w:ascii="Calibri" w:hAnsi="Calibri" w:cs="Calibri"/>
          <w:lang w:val="bs-Latn-BA"/>
        </w:rPr>
      </w:pPr>
    </w:p>
    <w:p w14:paraId="3E99A2C3" w14:textId="77777777" w:rsidR="00C03C3D" w:rsidRDefault="00C03C3D" w:rsidP="00C03C3D">
      <w:pPr>
        <w:spacing w:after="0"/>
        <w:jc w:val="both"/>
        <w:rPr>
          <w:rFonts w:ascii="Calibri" w:hAnsi="Calibri" w:cs="Calibri"/>
          <w:lang w:val="bs-Latn-BA"/>
        </w:rPr>
      </w:pPr>
      <w:r w:rsidRPr="00D16FBC">
        <w:rPr>
          <w:rFonts w:ascii="Calibri" w:hAnsi="Calibri" w:cs="Calibri"/>
          <w:lang w:val="bs-Latn-BA"/>
        </w:rPr>
        <w:t xml:space="preserve">Uvjereni smo da upravo zajednice koje njeguju lokalna partnerstva i aktivno osnažuju angažovane građane </w:t>
      </w:r>
      <w:r>
        <w:rPr>
          <w:rFonts w:ascii="Calibri" w:hAnsi="Calibri" w:cs="Calibri"/>
          <w:lang w:val="bs-Latn-BA"/>
        </w:rPr>
        <w:t xml:space="preserve">i građanke </w:t>
      </w:r>
      <w:r w:rsidRPr="00D16FBC">
        <w:rPr>
          <w:rFonts w:ascii="Calibri" w:hAnsi="Calibri" w:cs="Calibri"/>
          <w:lang w:val="bs-Latn-BA"/>
        </w:rPr>
        <w:t xml:space="preserve">nude održiv odgovor na ove izazove. U temelju takvih zajednica nalaze se međusobno poštovanje, razumijevanje i povjerenje. Brojni primjeri pokazuju da u trenucima krize </w:t>
      </w:r>
      <w:r>
        <w:rPr>
          <w:rFonts w:ascii="Calibri" w:hAnsi="Calibri" w:cs="Calibri"/>
          <w:lang w:val="bs-Latn-BA"/>
        </w:rPr>
        <w:t>građani</w:t>
      </w:r>
      <w:r w:rsidRPr="00D16FBC">
        <w:rPr>
          <w:rFonts w:ascii="Calibri" w:hAnsi="Calibri" w:cs="Calibri"/>
          <w:lang w:val="bs-Latn-BA"/>
        </w:rPr>
        <w:t xml:space="preserve"> </w:t>
      </w:r>
      <w:r>
        <w:rPr>
          <w:rFonts w:ascii="Calibri" w:hAnsi="Calibri" w:cs="Calibri"/>
          <w:lang w:val="bs-Latn-BA"/>
        </w:rPr>
        <w:t xml:space="preserve">i građanke </w:t>
      </w:r>
      <w:r w:rsidRPr="00D16FBC">
        <w:rPr>
          <w:rFonts w:ascii="Calibri" w:hAnsi="Calibri" w:cs="Calibri"/>
          <w:lang w:val="bs-Latn-BA"/>
        </w:rPr>
        <w:t>sta</w:t>
      </w:r>
      <w:r>
        <w:rPr>
          <w:rFonts w:ascii="Calibri" w:hAnsi="Calibri" w:cs="Calibri"/>
          <w:lang w:val="bs-Latn-BA"/>
        </w:rPr>
        <w:t>ju</w:t>
      </w:r>
      <w:r w:rsidRPr="00D16FBC">
        <w:rPr>
          <w:rFonts w:ascii="Calibri" w:hAnsi="Calibri" w:cs="Calibri"/>
          <w:lang w:val="bs-Latn-BA"/>
        </w:rPr>
        <w:t xml:space="preserve"> jedni uz druge i pruž</w:t>
      </w:r>
      <w:r>
        <w:rPr>
          <w:rFonts w:ascii="Calibri" w:hAnsi="Calibri" w:cs="Calibri"/>
          <w:lang w:val="bs-Latn-BA"/>
        </w:rPr>
        <w:t xml:space="preserve">aju međusobnu </w:t>
      </w:r>
      <w:r w:rsidRPr="00D16FBC">
        <w:rPr>
          <w:rFonts w:ascii="Calibri" w:hAnsi="Calibri" w:cs="Calibri"/>
          <w:lang w:val="bs-Latn-BA"/>
        </w:rPr>
        <w:t>podršku</w:t>
      </w:r>
      <w:r>
        <w:rPr>
          <w:rFonts w:ascii="Calibri" w:hAnsi="Calibri" w:cs="Calibri"/>
          <w:lang w:val="bs-Latn-BA"/>
        </w:rPr>
        <w:t xml:space="preserve">, </w:t>
      </w:r>
      <w:r w:rsidRPr="00D16FBC">
        <w:rPr>
          <w:rFonts w:ascii="Calibri" w:hAnsi="Calibri" w:cs="Calibri"/>
          <w:lang w:val="bs-Latn-BA"/>
        </w:rPr>
        <w:t>kako na lokalnom nivou, tako i šire. Takva praksa ne dolazi samo iz institucija lokalne vlasti, već i od samih građana</w:t>
      </w:r>
      <w:r>
        <w:rPr>
          <w:rFonts w:ascii="Calibri" w:hAnsi="Calibri" w:cs="Calibri"/>
          <w:lang w:val="bs-Latn-BA"/>
        </w:rPr>
        <w:t xml:space="preserve"> i građanki</w:t>
      </w:r>
      <w:r w:rsidRPr="00D16FBC">
        <w:rPr>
          <w:rFonts w:ascii="Calibri" w:hAnsi="Calibri" w:cs="Calibri"/>
          <w:lang w:val="bs-Latn-BA"/>
        </w:rPr>
        <w:t xml:space="preserve"> koji prepoznaju važnost zajedničkog djelovanja.</w:t>
      </w:r>
    </w:p>
    <w:p w14:paraId="2705D72D" w14:textId="77777777" w:rsidR="00C03C3D" w:rsidRDefault="00C03C3D" w:rsidP="00C03C3D">
      <w:pPr>
        <w:spacing w:after="0"/>
        <w:jc w:val="both"/>
        <w:rPr>
          <w:rFonts w:ascii="Calibri" w:hAnsi="Calibri" w:cs="Calibri"/>
          <w:lang w:val="bs-Latn-BA"/>
        </w:rPr>
      </w:pPr>
    </w:p>
    <w:p w14:paraId="261CA600" w14:textId="77777777" w:rsidR="00C03C3D" w:rsidRPr="00FE3997" w:rsidRDefault="00C03C3D" w:rsidP="00C03C3D">
      <w:pPr>
        <w:spacing w:after="0"/>
        <w:jc w:val="both"/>
        <w:rPr>
          <w:rFonts w:ascii="Calibri" w:hAnsi="Calibri" w:cs="Calibri"/>
          <w:lang w:val="bs-Latn-BA"/>
        </w:rPr>
      </w:pPr>
      <w:r w:rsidRPr="00FE3997">
        <w:rPr>
          <w:rFonts w:ascii="Calibri" w:hAnsi="Calibri" w:cs="Calibri"/>
          <w:lang w:val="bs-Latn-BA"/>
        </w:rPr>
        <w:t xml:space="preserve">Istom snagom i predanošću potrebno je raditi na jačanju mira i društvene povezanosti. Naša posvećenost miru ne smije ostati na riječima, već se mora potvrđivati kroz konkretne inicijative i svakodnevne prakse. Kroz zajedničke aktivnosti, unapređenje javnih prostora, razmjenu znanja i </w:t>
      </w:r>
      <w:r>
        <w:rPr>
          <w:rFonts w:ascii="Calibri" w:hAnsi="Calibri" w:cs="Calibri"/>
          <w:lang w:val="bs-Latn-BA"/>
        </w:rPr>
        <w:t>pozitivnih</w:t>
      </w:r>
      <w:r w:rsidRPr="00FE3997">
        <w:rPr>
          <w:rFonts w:ascii="Calibri" w:hAnsi="Calibri" w:cs="Calibri"/>
          <w:lang w:val="bs-Latn-BA"/>
        </w:rPr>
        <w:t xml:space="preserve"> iskustava, saradnju na projektima, dijeljenje resursa, kulturne susrete i stvaranje otvorenih prostora za dijalog, </w:t>
      </w:r>
      <w:r>
        <w:rPr>
          <w:rFonts w:ascii="Calibri" w:hAnsi="Calibri" w:cs="Calibri"/>
          <w:lang w:val="bs-Latn-BA"/>
        </w:rPr>
        <w:t>radit ćemo na prevazilaženju</w:t>
      </w:r>
      <w:r w:rsidRPr="00FE3997">
        <w:rPr>
          <w:rFonts w:ascii="Calibri" w:hAnsi="Calibri" w:cs="Calibri"/>
          <w:lang w:val="bs-Latn-BA"/>
        </w:rPr>
        <w:t xml:space="preserve"> podjel</w:t>
      </w:r>
      <w:r>
        <w:rPr>
          <w:rFonts w:ascii="Calibri" w:hAnsi="Calibri" w:cs="Calibri"/>
          <w:lang w:val="bs-Latn-BA"/>
        </w:rPr>
        <w:t>a</w:t>
      </w:r>
      <w:r w:rsidRPr="00FE3997">
        <w:rPr>
          <w:rFonts w:ascii="Calibri" w:hAnsi="Calibri" w:cs="Calibri"/>
          <w:lang w:val="bs-Latn-BA"/>
        </w:rPr>
        <w:t xml:space="preserve"> i graditi inkluzivnije </w:t>
      </w:r>
      <w:r>
        <w:rPr>
          <w:rFonts w:ascii="Calibri" w:hAnsi="Calibri" w:cs="Calibri"/>
          <w:lang w:val="bs-Latn-BA"/>
        </w:rPr>
        <w:t>i kohezivnije društvo</w:t>
      </w:r>
      <w:r w:rsidRPr="00FE3997">
        <w:rPr>
          <w:rFonts w:ascii="Calibri" w:hAnsi="Calibri" w:cs="Calibri"/>
          <w:lang w:val="bs-Latn-BA"/>
        </w:rPr>
        <w:t>.</w:t>
      </w:r>
    </w:p>
    <w:p w14:paraId="341920DF" w14:textId="77777777" w:rsidR="00C03C3D" w:rsidRPr="00FE3997" w:rsidRDefault="00C03C3D" w:rsidP="00C03C3D">
      <w:pPr>
        <w:spacing w:after="0"/>
        <w:jc w:val="both"/>
        <w:rPr>
          <w:rFonts w:ascii="Calibri" w:hAnsi="Calibri" w:cs="Calibri"/>
          <w:lang w:val="bs-Latn-BA"/>
        </w:rPr>
      </w:pPr>
    </w:p>
    <w:p w14:paraId="430EE0CE" w14:textId="77777777" w:rsidR="00C03C3D" w:rsidRPr="00D60570" w:rsidRDefault="00C03C3D" w:rsidP="00C03C3D">
      <w:pPr>
        <w:spacing w:after="0"/>
        <w:jc w:val="both"/>
        <w:rPr>
          <w:rFonts w:ascii="Calibri" w:hAnsi="Calibri" w:cs="Calibri"/>
          <w:lang w:val="bs-Latn-BA"/>
        </w:rPr>
      </w:pPr>
      <w:r w:rsidRPr="180E17D5">
        <w:rPr>
          <w:rFonts w:ascii="Calibri" w:hAnsi="Calibri" w:cs="Calibri"/>
          <w:lang w:val="bs-Latn-BA"/>
        </w:rPr>
        <w:t>Ipak, pojedinačni napori nisu dovoljni. Dugoročna stabilnost i napredak zahtijevaju dosljedno njegovanje kulture dijaloga i jačanje osjećaja pripadnosti na lokalnom nivou. Posebnu pažnju treba usmjeriti na uključivanje društveno osjetljivih grupa, naročito nacionalnih manjina, povratnika te izbjeglih i raseljenih lica, kao i na razvoj strateških partnerstava koja doprinose toj inkluziji. Kao predstavnici/e lokalnih zajednica, preuzimamo odgovornost da aktivno podržavamo i razvijamo ove procese kroz konkretne mjere i inicijative u našim sredinama.</w:t>
      </w:r>
    </w:p>
    <w:p w14:paraId="2CD317DA" w14:textId="77777777" w:rsidR="00C03C3D" w:rsidRDefault="00C03C3D" w:rsidP="00C03C3D">
      <w:pPr>
        <w:spacing w:after="0"/>
        <w:jc w:val="both"/>
        <w:rPr>
          <w:rFonts w:ascii="Calibri" w:hAnsi="Calibri" w:cs="Calibri"/>
          <w:lang w:val="bs-Latn-BA"/>
        </w:rPr>
      </w:pPr>
    </w:p>
    <w:p w14:paraId="3946D7F1" w14:textId="77777777" w:rsidR="00C03C3D" w:rsidRDefault="00C03C3D" w:rsidP="00C03C3D">
      <w:pPr>
        <w:spacing w:after="0"/>
        <w:jc w:val="both"/>
        <w:rPr>
          <w:rFonts w:ascii="Calibri" w:hAnsi="Calibri" w:cs="Calibri"/>
          <w:lang w:val="bs-Latn-BA"/>
        </w:rPr>
      </w:pPr>
      <w:r w:rsidRPr="00EE2D54">
        <w:rPr>
          <w:rFonts w:ascii="Calibri" w:hAnsi="Calibri" w:cs="Calibri"/>
          <w:lang w:val="bs-Latn-BA"/>
        </w:rPr>
        <w:t>Trajn</w:t>
      </w:r>
      <w:r>
        <w:rPr>
          <w:rFonts w:ascii="Calibri" w:hAnsi="Calibri" w:cs="Calibri"/>
          <w:lang w:val="bs-Latn-BA"/>
        </w:rPr>
        <w:t>o održivi</w:t>
      </w:r>
      <w:r w:rsidRPr="00EE2D54">
        <w:rPr>
          <w:rFonts w:ascii="Calibri" w:hAnsi="Calibri" w:cs="Calibri"/>
          <w:lang w:val="bs-Latn-BA"/>
        </w:rPr>
        <w:t xml:space="preserve"> mir i međusobno povjerenje mogu se ostvariti samo kroz zajedničku odgovornost svih</w:t>
      </w:r>
      <w:r>
        <w:rPr>
          <w:rFonts w:ascii="Calibri" w:hAnsi="Calibri" w:cs="Calibri"/>
          <w:lang w:val="bs-Latn-BA"/>
        </w:rPr>
        <w:t>,</w:t>
      </w:r>
      <w:r w:rsidRPr="00EE2D54">
        <w:rPr>
          <w:rFonts w:ascii="Calibri" w:hAnsi="Calibri" w:cs="Calibri"/>
          <w:lang w:val="bs-Latn-BA"/>
        </w:rPr>
        <w:t xml:space="preserve"> institucija vlasti, organizacija civilnog društva, međunarodnih aktera i samih građana</w:t>
      </w:r>
      <w:r>
        <w:rPr>
          <w:rFonts w:ascii="Calibri" w:hAnsi="Calibri" w:cs="Calibri"/>
          <w:lang w:val="bs-Latn-BA"/>
        </w:rPr>
        <w:t xml:space="preserve"> i građanki</w:t>
      </w:r>
      <w:r w:rsidRPr="00EE2D54">
        <w:rPr>
          <w:rFonts w:ascii="Calibri" w:hAnsi="Calibri" w:cs="Calibri"/>
          <w:lang w:val="bs-Latn-BA"/>
        </w:rPr>
        <w:t>. Saradnja između civilnog sektora i lokalnih vlasti ključna je kako bi se potrebe čule i uvažile, te kako bi se na izazove u izgradnji povjerenja i društvene kohezije odgovaralo pravovremeno i planski.</w:t>
      </w:r>
    </w:p>
    <w:p w14:paraId="6DD718E8" w14:textId="77777777" w:rsidR="00C03C3D" w:rsidRDefault="00C03C3D" w:rsidP="00C03C3D">
      <w:pPr>
        <w:spacing w:after="0"/>
        <w:jc w:val="both"/>
        <w:rPr>
          <w:rFonts w:ascii="Calibri" w:hAnsi="Calibri" w:cs="Calibri"/>
          <w:lang w:val="bs-Latn-BA"/>
        </w:rPr>
      </w:pPr>
    </w:p>
    <w:p w14:paraId="6FE36CBF" w14:textId="77777777" w:rsidR="00C03C3D" w:rsidRDefault="00C03C3D" w:rsidP="00C03C3D">
      <w:pPr>
        <w:spacing w:after="0"/>
        <w:jc w:val="both"/>
        <w:rPr>
          <w:rFonts w:ascii="Calibri" w:hAnsi="Calibri" w:cs="Calibri"/>
          <w:lang w:val="bs-Latn-BA"/>
        </w:rPr>
      </w:pPr>
      <w:r w:rsidRPr="00116A28">
        <w:rPr>
          <w:rFonts w:ascii="Calibri" w:hAnsi="Calibri" w:cs="Calibri"/>
          <w:lang w:val="bs-Latn-BA"/>
        </w:rPr>
        <w:t>U javnom i medijskom prostoru potrebno je više prostora dati pozitivnim pričama o solidarnosti i zajedništvu koje nas svakodnevno okružuju, dok politički diskurs treba jasno i hrabro staviti u fokus jednakost i dostojanstvo svakog građanina</w:t>
      </w:r>
      <w:r>
        <w:rPr>
          <w:rFonts w:ascii="Calibri" w:hAnsi="Calibri" w:cs="Calibri"/>
          <w:lang w:val="bs-Latn-BA"/>
        </w:rPr>
        <w:t xml:space="preserve"> i građanke</w:t>
      </w:r>
      <w:r w:rsidRPr="00116A28">
        <w:rPr>
          <w:rFonts w:ascii="Calibri" w:hAnsi="Calibri" w:cs="Calibri"/>
          <w:lang w:val="bs-Latn-BA"/>
        </w:rPr>
        <w:t>, nudeći jasnu viziju bolje budućnosti.</w:t>
      </w:r>
    </w:p>
    <w:p w14:paraId="02CFCDF5" w14:textId="77777777" w:rsidR="00C03C3D" w:rsidRPr="00116A28" w:rsidRDefault="00C03C3D" w:rsidP="00C03C3D">
      <w:pPr>
        <w:spacing w:after="0"/>
        <w:jc w:val="both"/>
        <w:rPr>
          <w:rFonts w:ascii="Calibri" w:hAnsi="Calibri" w:cs="Calibri"/>
          <w:lang w:val="bs-Latn-BA"/>
        </w:rPr>
      </w:pPr>
    </w:p>
    <w:p w14:paraId="791CD923" w14:textId="77777777" w:rsidR="00C03C3D" w:rsidRDefault="00C03C3D" w:rsidP="00C03C3D">
      <w:pPr>
        <w:rPr>
          <w:rFonts w:ascii="Calibri" w:hAnsi="Calibri" w:cs="Calibri"/>
          <w:lang w:val="bs-Latn-BA"/>
        </w:rPr>
      </w:pPr>
      <w:r w:rsidRPr="00E2577A">
        <w:rPr>
          <w:rFonts w:ascii="Calibri" w:hAnsi="Calibri" w:cs="Calibri"/>
          <w:lang w:val="bs-Latn-BA"/>
        </w:rPr>
        <w:t>Zajedno #MožemoBolje</w:t>
      </w:r>
      <w:r>
        <w:rPr>
          <w:rFonts w:ascii="Calibri" w:hAnsi="Calibri" w:cs="Calibri"/>
          <w:lang w:val="bs-Latn-BA"/>
        </w:rPr>
        <w:t>,</w:t>
      </w:r>
      <w:r w:rsidRPr="00E2577A">
        <w:rPr>
          <w:rFonts w:ascii="Calibri" w:hAnsi="Calibri" w:cs="Calibri"/>
          <w:lang w:val="bs-Latn-BA"/>
        </w:rPr>
        <w:t xml:space="preserve"> </w:t>
      </w:r>
      <w:r>
        <w:rPr>
          <w:rFonts w:ascii="Calibri" w:hAnsi="Calibri" w:cs="Calibri"/>
          <w:lang w:val="bs-Latn-BA"/>
        </w:rPr>
        <w:t>stoga ćemo</w:t>
      </w:r>
      <w:r w:rsidRPr="00E2577A">
        <w:rPr>
          <w:rFonts w:ascii="Calibri" w:hAnsi="Calibri" w:cs="Calibri"/>
          <w:lang w:val="bs-Latn-BA"/>
        </w:rPr>
        <w:t xml:space="preserve"> u našim lokalnim zajednicama aktivno raditi na izgradnji povjerenja, jednakosti i sigurnosti za sve građane i građanke.</w:t>
      </w:r>
    </w:p>
    <w:p w14:paraId="74C2BFCF" w14:textId="581C4847" w:rsidR="009A7D84" w:rsidRPr="003827D6" w:rsidRDefault="00B8447D" w:rsidP="00C03C3D">
      <w:pPr>
        <w:jc w:val="both"/>
        <w:rPr>
          <w:rFonts w:ascii="Calibri" w:hAnsi="Calibri" w:cs="Calibri"/>
          <w:lang w:val="bs-Latn-BA"/>
        </w:rPr>
      </w:pPr>
      <w:r w:rsidRPr="003A2D05">
        <w:rPr>
          <w:rFonts w:ascii="Calibri" w:hAnsi="Calibri" w:cs="Calibri"/>
          <w:lang w:val="bs-Latn-BA"/>
        </w:rPr>
        <w:lastRenderedPageBreak/>
        <w:br/>
      </w:r>
      <w:r w:rsidRPr="007F5B49">
        <w:rPr>
          <w:rFonts w:ascii="Calibri" w:hAnsi="Calibri" w:cs="Calibri"/>
          <w:lang w:val="bs-Latn-BA"/>
        </w:rPr>
        <w:t>Ovaj tekst je zajednička poruka partnerskih zajednica uključenih u projekat „Jačanje povjerenja i kohezije u zajednicama  u Bosni i Hercegovini – MOŽEMO BOLJE“:</w:t>
      </w:r>
      <w:r w:rsidR="007F5B49">
        <w:rPr>
          <w:rFonts w:ascii="Calibri" w:hAnsi="Calibri" w:cs="Calibri"/>
          <w:lang w:val="bs-Latn-BA"/>
        </w:rPr>
        <w:t xml:space="preserve"> </w:t>
      </w:r>
      <w:r w:rsidR="007F5B49" w:rsidRPr="007F5B49">
        <w:rPr>
          <w:rFonts w:ascii="Calibri" w:hAnsi="Calibri" w:cs="Calibri"/>
          <w:lang w:val="bs-Latn-BA"/>
        </w:rPr>
        <w:t>Bosanski Petrovac, Prnjavor, Gradiška, Jajce, Vareš, Žepče, Doboj, Čelić, Sapna, Lopare, Teočak, Zvornik, Tešanj, Teslić, Jablanica, Prozor-Rama, Glamoč, Kalesija, Gornji Vakuf – Uskoplje, Ugljevik, Maglaj, Vukosavlje, Travnik, Novi Travnik i Goražde</w:t>
      </w:r>
    </w:p>
    <w:sectPr w:rsidR="009A7D84" w:rsidRPr="003827D6" w:rsidSect="004F616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17F8F" w14:textId="77777777" w:rsidR="003B72EE" w:rsidRDefault="003B72EE" w:rsidP="00970572">
      <w:pPr>
        <w:spacing w:after="0" w:line="240" w:lineRule="auto"/>
      </w:pPr>
      <w:r>
        <w:separator/>
      </w:r>
    </w:p>
  </w:endnote>
  <w:endnote w:type="continuationSeparator" w:id="0">
    <w:p w14:paraId="4FBFB2FA" w14:textId="77777777" w:rsidR="003B72EE" w:rsidRDefault="003B72EE" w:rsidP="00970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B85F6" w14:textId="77777777" w:rsidR="003B72EE" w:rsidRDefault="003B72EE" w:rsidP="00970572">
      <w:pPr>
        <w:spacing w:after="0" w:line="240" w:lineRule="auto"/>
      </w:pPr>
      <w:r>
        <w:separator/>
      </w:r>
    </w:p>
  </w:footnote>
  <w:footnote w:type="continuationSeparator" w:id="0">
    <w:p w14:paraId="476BA802" w14:textId="77777777" w:rsidR="003B72EE" w:rsidRDefault="003B72EE" w:rsidP="00970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689F2" w14:textId="4F8145F7" w:rsidR="00970572" w:rsidRDefault="0097057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65F1B8" wp14:editId="48369E56">
          <wp:simplePos x="0" y="0"/>
          <wp:positionH relativeFrom="page">
            <wp:align>left</wp:align>
          </wp:positionH>
          <wp:positionV relativeFrom="paragraph">
            <wp:posOffset>-456703</wp:posOffset>
          </wp:positionV>
          <wp:extent cx="8100552" cy="965835"/>
          <wp:effectExtent l="0" t="0" r="0" b="5715"/>
          <wp:wrapSquare wrapText="bothSides"/>
          <wp:docPr id="8921468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552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9EE"/>
    <w:multiLevelType w:val="hybridMultilevel"/>
    <w:tmpl w:val="FFFFFFFF"/>
    <w:lvl w:ilvl="0" w:tplc="589E33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52DE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264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0E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D8D7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240E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814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0B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B6E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16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12"/>
    <w:rsid w:val="00005F7B"/>
    <w:rsid w:val="00014654"/>
    <w:rsid w:val="00027C8F"/>
    <w:rsid w:val="00060BF7"/>
    <w:rsid w:val="000D0C42"/>
    <w:rsid w:val="000E3480"/>
    <w:rsid w:val="000F0976"/>
    <w:rsid w:val="000F5EC3"/>
    <w:rsid w:val="00116A28"/>
    <w:rsid w:val="00147237"/>
    <w:rsid w:val="00153F54"/>
    <w:rsid w:val="0017462A"/>
    <w:rsid w:val="001D3830"/>
    <w:rsid w:val="001F35BF"/>
    <w:rsid w:val="00212E4D"/>
    <w:rsid w:val="0028620F"/>
    <w:rsid w:val="00333B8C"/>
    <w:rsid w:val="00363FAB"/>
    <w:rsid w:val="003827D6"/>
    <w:rsid w:val="003852BF"/>
    <w:rsid w:val="003A2D05"/>
    <w:rsid w:val="003A387E"/>
    <w:rsid w:val="003A62B1"/>
    <w:rsid w:val="003B72EE"/>
    <w:rsid w:val="00407A4D"/>
    <w:rsid w:val="00432840"/>
    <w:rsid w:val="004346B1"/>
    <w:rsid w:val="00471B0B"/>
    <w:rsid w:val="004906D9"/>
    <w:rsid w:val="004A37B4"/>
    <w:rsid w:val="004C7CC4"/>
    <w:rsid w:val="004E452F"/>
    <w:rsid w:val="004F6167"/>
    <w:rsid w:val="00501795"/>
    <w:rsid w:val="0055573E"/>
    <w:rsid w:val="005619AE"/>
    <w:rsid w:val="00562004"/>
    <w:rsid w:val="00593832"/>
    <w:rsid w:val="005B0CC9"/>
    <w:rsid w:val="005C24F1"/>
    <w:rsid w:val="005C6789"/>
    <w:rsid w:val="005F11DF"/>
    <w:rsid w:val="00614AD7"/>
    <w:rsid w:val="00654AFA"/>
    <w:rsid w:val="00661477"/>
    <w:rsid w:val="006A1A40"/>
    <w:rsid w:val="006A23D9"/>
    <w:rsid w:val="006A7C8E"/>
    <w:rsid w:val="006C7A38"/>
    <w:rsid w:val="006D5051"/>
    <w:rsid w:val="00703D70"/>
    <w:rsid w:val="007731D6"/>
    <w:rsid w:val="007801C9"/>
    <w:rsid w:val="007A3314"/>
    <w:rsid w:val="007F5B49"/>
    <w:rsid w:val="00816FDB"/>
    <w:rsid w:val="00872A03"/>
    <w:rsid w:val="008A2F10"/>
    <w:rsid w:val="008B51FA"/>
    <w:rsid w:val="00900386"/>
    <w:rsid w:val="00915056"/>
    <w:rsid w:val="00967666"/>
    <w:rsid w:val="00970572"/>
    <w:rsid w:val="00977B36"/>
    <w:rsid w:val="009A28D6"/>
    <w:rsid w:val="009A5C12"/>
    <w:rsid w:val="009A7D84"/>
    <w:rsid w:val="009B72E4"/>
    <w:rsid w:val="00A00E96"/>
    <w:rsid w:val="00A0773B"/>
    <w:rsid w:val="00A514F5"/>
    <w:rsid w:val="00A64419"/>
    <w:rsid w:val="00A75E48"/>
    <w:rsid w:val="00A87287"/>
    <w:rsid w:val="00AB6EF8"/>
    <w:rsid w:val="00AC3A65"/>
    <w:rsid w:val="00AF6A88"/>
    <w:rsid w:val="00B06F99"/>
    <w:rsid w:val="00B076EB"/>
    <w:rsid w:val="00B10EB6"/>
    <w:rsid w:val="00B557D8"/>
    <w:rsid w:val="00B63A3B"/>
    <w:rsid w:val="00B64014"/>
    <w:rsid w:val="00B72AF7"/>
    <w:rsid w:val="00B8447D"/>
    <w:rsid w:val="00BC3A82"/>
    <w:rsid w:val="00C03C3D"/>
    <w:rsid w:val="00C1573E"/>
    <w:rsid w:val="00C460F1"/>
    <w:rsid w:val="00C51B29"/>
    <w:rsid w:val="00CA29A1"/>
    <w:rsid w:val="00CA2CE2"/>
    <w:rsid w:val="00CA53A3"/>
    <w:rsid w:val="00CB0139"/>
    <w:rsid w:val="00CE18EC"/>
    <w:rsid w:val="00CE3331"/>
    <w:rsid w:val="00D16FBC"/>
    <w:rsid w:val="00D2506F"/>
    <w:rsid w:val="00D4317F"/>
    <w:rsid w:val="00D501A7"/>
    <w:rsid w:val="00DE5296"/>
    <w:rsid w:val="00E1235E"/>
    <w:rsid w:val="00E149E7"/>
    <w:rsid w:val="00E2577A"/>
    <w:rsid w:val="00E36327"/>
    <w:rsid w:val="00E75206"/>
    <w:rsid w:val="00E90BAE"/>
    <w:rsid w:val="00EB64A5"/>
    <w:rsid w:val="00EE2D54"/>
    <w:rsid w:val="00F15F59"/>
    <w:rsid w:val="00F84481"/>
    <w:rsid w:val="00F964EB"/>
    <w:rsid w:val="00F97094"/>
    <w:rsid w:val="00FB2FA3"/>
    <w:rsid w:val="00FE3997"/>
    <w:rsid w:val="7107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8238A"/>
  <w15:chartTrackingRefBased/>
  <w15:docId w15:val="{B4E7C1DE-3F25-4F64-9A28-0D6CA876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C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C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C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C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C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C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C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C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C1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25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0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0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1C9"/>
    <w:rPr>
      <w:b/>
      <w:bCs/>
      <w:sz w:val="20"/>
      <w:szCs w:val="20"/>
    </w:rPr>
  </w:style>
  <w:style w:type="paragraph" w:customStyle="1" w:styleId="pf0">
    <w:name w:val="pf0"/>
    <w:basedOn w:val="Normal"/>
    <w:rsid w:val="00B72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f01">
    <w:name w:val="cf01"/>
    <w:basedOn w:val="DefaultParagraphFont"/>
    <w:rsid w:val="00B72AF7"/>
    <w:rPr>
      <w:rFonts w:ascii="Segoe UI" w:hAnsi="Segoe UI" w:cs="Segoe UI" w:hint="default"/>
      <w:sz w:val="18"/>
      <w:szCs w:val="18"/>
    </w:rPr>
  </w:style>
  <w:style w:type="character" w:customStyle="1" w:styleId="hwtze">
    <w:name w:val="hwtze"/>
    <w:basedOn w:val="DefaultParagraphFont"/>
    <w:rsid w:val="00872A03"/>
  </w:style>
  <w:style w:type="character" w:customStyle="1" w:styleId="rynqvb">
    <w:name w:val="rynqvb"/>
    <w:basedOn w:val="DefaultParagraphFont"/>
    <w:rsid w:val="00872A03"/>
  </w:style>
  <w:style w:type="paragraph" w:styleId="Revision">
    <w:name w:val="Revision"/>
    <w:hidden/>
    <w:uiPriority w:val="99"/>
    <w:semiHidden/>
    <w:rsid w:val="00E363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0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572"/>
  </w:style>
  <w:style w:type="paragraph" w:styleId="Footer">
    <w:name w:val="footer"/>
    <w:basedOn w:val="Normal"/>
    <w:link w:val="FooterChar"/>
    <w:uiPriority w:val="99"/>
    <w:unhideWhenUsed/>
    <w:rsid w:val="00970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d66a6f-b3ba-45f7-b8a4-f05c9d51c714" xsi:nil="true"/>
    <lcf76f155ced4ddcb4097134ff3c332f xmlns="ee67b0c3-79ad-4329-93e0-712acf15c43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7A45C8D84A246B10E1AD7D5AF9F8D" ma:contentTypeVersion="15" ma:contentTypeDescription="Create a new document." ma:contentTypeScope="" ma:versionID="1ffc9f1a7513a871d2d9d5d0a6b14025">
  <xsd:schema xmlns:xsd="http://www.w3.org/2001/XMLSchema" xmlns:xs="http://www.w3.org/2001/XMLSchema" xmlns:p="http://schemas.microsoft.com/office/2006/metadata/properties" xmlns:ns2="ee67b0c3-79ad-4329-93e0-712acf15c437" xmlns:ns3="66d66a6f-b3ba-45f7-b8a4-f05c9d51c714" targetNamespace="http://schemas.microsoft.com/office/2006/metadata/properties" ma:root="true" ma:fieldsID="4ab4d20fd3421fc7fea3ec5010c96d87" ns2:_="" ns3:_="">
    <xsd:import namespace="ee67b0c3-79ad-4329-93e0-712acf15c437"/>
    <xsd:import namespace="66d66a6f-b3ba-45f7-b8a4-f05c9d51c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7b0c3-79ad-4329-93e0-712acf15c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66a6f-b3ba-45f7-b8a4-f05c9d51c71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de91523-784a-4323-a77f-7ba46d947890}" ma:internalName="TaxCatchAll" ma:showField="CatchAllData" ma:web="66d66a6f-b3ba-45f7-b8a4-f05c9d51c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2E3BBA-6BAC-4418-A4A0-877DF8D838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9A7395-786B-4552-BF9C-D41A8616BD84}">
  <ds:schemaRefs>
    <ds:schemaRef ds:uri="http://schemas.microsoft.com/office/2006/metadata/properties"/>
    <ds:schemaRef ds:uri="http://schemas.microsoft.com/office/infopath/2007/PartnerControls"/>
    <ds:schemaRef ds:uri="66d66a6f-b3ba-45f7-b8a4-f05c9d51c714"/>
    <ds:schemaRef ds:uri="ee67b0c3-79ad-4329-93e0-712acf15c437"/>
  </ds:schemaRefs>
</ds:datastoreItem>
</file>

<file path=customXml/itemProps3.xml><?xml version="1.0" encoding="utf-8"?>
<ds:datastoreItem xmlns:ds="http://schemas.openxmlformats.org/officeDocument/2006/customXml" ds:itemID="{391C4A73-FFC7-4DC4-B138-52F54865E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7b0c3-79ad-4329-93e0-712acf15c437"/>
    <ds:schemaRef ds:uri="66d66a6f-b3ba-45f7-b8a4-f05c9d51c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SOLDO Jelena</dc:creator>
  <cp:keywords/>
  <dc:description/>
  <cp:lastModifiedBy>VULETIC Marija</cp:lastModifiedBy>
  <cp:revision>13</cp:revision>
  <dcterms:created xsi:type="dcterms:W3CDTF">2026-06-29T09:14:00Z</dcterms:created>
  <dcterms:modified xsi:type="dcterms:W3CDTF">2026-07-28T15:08:00Z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2024-05-17T13:29:29Z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ab472ac7-92e9-436b-a67c-f7eed7835ee7</vt:lpwstr>
  </property>
  <property fmtid="{D5CDD505-2E9C-101B-9397-08002B2CF9AE}" pid="8" name="MSIP_Label_2059aa38-f392-4105-be92-628035578272_ContentBits">
    <vt:lpwstr>0</vt:lpwstr>
  </property>
  <property fmtid="{D5CDD505-2E9C-101B-9397-08002B2CF9AE}" pid="9" name="GrammarlyDocumentId">
    <vt:lpwstr>5a267f45-041b-4d41-8eda-a936c3b583a3</vt:lpwstr>
  </property>
  <property fmtid="{D5CDD505-2E9C-101B-9397-08002B2CF9AE}" pid="10" name="ContentTypeId">
    <vt:lpwstr>0x0101007AD7A45C8D84A246B10E1AD7D5AF9F8D</vt:lpwstr>
  </property>
  <property fmtid="{D5CDD505-2E9C-101B-9397-08002B2CF9AE}" pid="11" name="MediaServiceImageTags">
    <vt:lpwstr/>
  </property>
</Properties>
</file>