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F6" w:rsidRDefault="00BE6EF6" w:rsidP="00BE6EF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43. Закона о локалној самоуправи („Службени гласник Републике Српске“, број 101/04; 42/05 и 118/05 ), члана 51. Статута општине Угљевик („Службени билтен општине Угљевик“, број 6/05) и у складу са тачком 5. 7. и 8. Пословника  квалитета Начелник општине Угљевик, д о н о с и </w:t>
      </w:r>
    </w:p>
    <w:p w:rsidR="00BE6EF6" w:rsidRDefault="00BE6EF6" w:rsidP="00BE6EF6">
      <w:pPr>
        <w:rPr>
          <w:lang w:val="sr-Cyrl-CS"/>
        </w:rPr>
      </w:pPr>
    </w:p>
    <w:p w:rsidR="00BE6EF6" w:rsidRDefault="00BE6EF6" w:rsidP="00BE6EF6">
      <w:pPr>
        <w:rPr>
          <w:lang w:val="sr-Cyrl-CS"/>
        </w:rPr>
      </w:pPr>
    </w:p>
    <w:p w:rsidR="00BE6EF6" w:rsidRDefault="00BE6EF6" w:rsidP="00BE6EF6">
      <w:pPr>
        <w:tabs>
          <w:tab w:val="center" w:pos="4153"/>
          <w:tab w:val="right" w:pos="8306"/>
        </w:tabs>
        <w:jc w:val="center"/>
        <w:rPr>
          <w:lang w:val="sr-Cyrl-CS"/>
        </w:rPr>
      </w:pPr>
      <w:r>
        <w:rPr>
          <w:lang w:val="sr-Cyrl-CS"/>
        </w:rPr>
        <w:t>УПУТСТВО ЗА ПОДНОШЕЊЕ И РЈЕШАВАЊЕ ПРИТУЖБИ ГРАЂАНА</w:t>
      </w:r>
    </w:p>
    <w:p w:rsidR="00BE6EF6" w:rsidRDefault="00BE6EF6" w:rsidP="00BE6EF6">
      <w:pPr>
        <w:tabs>
          <w:tab w:val="center" w:pos="4153"/>
          <w:tab w:val="right" w:pos="8306"/>
        </w:tabs>
        <w:rPr>
          <w:lang w:val="sr-Cyrl-CS"/>
        </w:rPr>
      </w:pPr>
    </w:p>
    <w:p w:rsidR="00BE6EF6" w:rsidRDefault="00BE6EF6" w:rsidP="00BE6EF6">
      <w:pPr>
        <w:jc w:val="center"/>
        <w:rPr>
          <w:lang w:val="sr-Cyrl-CS"/>
        </w:rPr>
      </w:pPr>
      <w:r>
        <w:t>I</w:t>
      </w:r>
    </w:p>
    <w:p w:rsidR="00BE6EF6" w:rsidRDefault="00BE6EF6" w:rsidP="00BE6EF6">
      <w:pPr>
        <w:tabs>
          <w:tab w:val="center" w:pos="4153"/>
          <w:tab w:val="right" w:pos="8306"/>
        </w:tabs>
        <w:rPr>
          <w:lang w:val="sr-Cyrl-CS"/>
        </w:rPr>
      </w:pPr>
    </w:p>
    <w:p w:rsidR="00BE6EF6" w:rsidRPr="00FC0655" w:rsidRDefault="00BE6EF6" w:rsidP="00BE6EF6">
      <w:pPr>
        <w:tabs>
          <w:tab w:val="center" w:pos="4153"/>
          <w:tab w:val="right" w:pos="8306"/>
        </w:tabs>
        <w:rPr>
          <w:u w:val="single"/>
          <w:lang w:val="sr-Cyrl-CS"/>
        </w:rPr>
      </w:pPr>
      <w:r w:rsidRPr="00FC0655">
        <w:rPr>
          <w:u w:val="single"/>
          <w:lang w:val="sr-Cyrl-CS"/>
        </w:rPr>
        <w:t>Подношење притужби</w:t>
      </w:r>
      <w:r>
        <w:rPr>
          <w:u w:val="single"/>
          <w:lang w:val="sr-Cyrl-CS"/>
        </w:rPr>
        <w:t>:</w:t>
      </w:r>
    </w:p>
    <w:p w:rsidR="00BE6EF6" w:rsidRDefault="00BE6EF6" w:rsidP="00BE6EF6">
      <w:pPr>
        <w:rPr>
          <w:lang w:val="sr-Cyrl-CS"/>
        </w:rPr>
      </w:pPr>
      <w:r>
        <w:rPr>
          <w:lang w:val="sr-Cyrl-CS"/>
        </w:rPr>
        <w:t>Грађани и правна лица могу подносити притужбе на рад органа општине Угљевик, као и на рад и неправилан однос службеника Административне</w:t>
      </w:r>
    </w:p>
    <w:p w:rsidR="00BE6EF6" w:rsidRDefault="00BE6EF6" w:rsidP="00BE6EF6">
      <w:pPr>
        <w:rPr>
          <w:lang w:val="sr-Cyrl-CS"/>
        </w:rPr>
      </w:pPr>
      <w:r>
        <w:rPr>
          <w:lang w:val="sr-Cyrl-CS"/>
        </w:rPr>
        <w:t>службе општине Угљевик и других запослених, када им се обраћају ради остваривања својих права и интереса или извршавања дужности.</w:t>
      </w:r>
    </w:p>
    <w:p w:rsidR="00BE6EF6" w:rsidRDefault="00BE6EF6" w:rsidP="00BE6EF6">
      <w:pPr>
        <w:rPr>
          <w:lang w:val="sr-Cyrl-CS"/>
        </w:rPr>
      </w:pPr>
    </w:p>
    <w:p w:rsidR="00BE6EF6" w:rsidRDefault="00BE6EF6" w:rsidP="00BE6EF6">
      <w:pPr>
        <w:jc w:val="center"/>
        <w:rPr>
          <w:lang w:val="sr-Cyrl-CS"/>
        </w:rPr>
      </w:pPr>
      <w:r>
        <w:t>II</w:t>
      </w:r>
    </w:p>
    <w:p w:rsidR="00BE6EF6" w:rsidRPr="0094798B" w:rsidRDefault="00BE6EF6" w:rsidP="00BE6EF6">
      <w:pPr>
        <w:rPr>
          <w:lang w:val="sr-Cyrl-CS"/>
        </w:rPr>
      </w:pPr>
    </w:p>
    <w:p w:rsidR="00BE6EF6" w:rsidRDefault="00BE6EF6" w:rsidP="00BE6EF6">
      <w:pPr>
        <w:rPr>
          <w:lang w:val="sr-Cyrl-CS"/>
        </w:rPr>
      </w:pPr>
      <w:r>
        <w:rPr>
          <w:lang w:val="sr-Cyrl-CS"/>
        </w:rPr>
        <w:t>Да би се притужба могла узети у рад потребно је да садржи конкретне податке и информације тражене стндардним образцем у погледу аката, радњи или понашања са којима је подносилац незадовољан.</w:t>
      </w:r>
    </w:p>
    <w:p w:rsidR="00BE6EF6" w:rsidRDefault="00BE6EF6" w:rsidP="00BE6EF6">
      <w:pPr>
        <w:rPr>
          <w:lang w:val="sr-Cyrl-CS"/>
        </w:rPr>
      </w:pPr>
    </w:p>
    <w:p w:rsidR="00BE6EF6" w:rsidRDefault="00BE6EF6" w:rsidP="00BE6EF6">
      <w:pPr>
        <w:jc w:val="center"/>
        <w:rPr>
          <w:lang w:val="sr-Cyrl-CS"/>
        </w:rPr>
      </w:pPr>
      <w:r>
        <w:t>III</w:t>
      </w:r>
    </w:p>
    <w:p w:rsidR="00BE6EF6" w:rsidRPr="00FC0655" w:rsidRDefault="00BE6EF6" w:rsidP="00BE6EF6">
      <w:pPr>
        <w:rPr>
          <w:u w:val="single"/>
          <w:lang w:val="sr-Cyrl-CS"/>
        </w:rPr>
      </w:pPr>
      <w:r w:rsidRPr="00FC0655">
        <w:rPr>
          <w:u w:val="single"/>
          <w:lang w:val="sr-Cyrl-CS"/>
        </w:rPr>
        <w:t>Начин подношења притужби:</w:t>
      </w:r>
    </w:p>
    <w:p w:rsidR="00BE6EF6" w:rsidRDefault="00BE6EF6" w:rsidP="00BE6EF6">
      <w:pPr>
        <w:rPr>
          <w:lang w:val="sr-Cyrl-CS"/>
        </w:rPr>
      </w:pPr>
      <w:r>
        <w:rPr>
          <w:lang w:val="sr-Cyrl-CS"/>
        </w:rPr>
        <w:t>Притужбе се могу подносити на један од следећих начина:</w:t>
      </w:r>
    </w:p>
    <w:p w:rsidR="00BE6EF6" w:rsidRDefault="00BE6EF6" w:rsidP="00BE6EF6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 прописаном стандардном обрасцу (Образац Притужба)</w:t>
      </w:r>
    </w:p>
    <w:p w:rsidR="00BE6EF6" w:rsidRDefault="00BE6EF6" w:rsidP="00BE6EF6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доставом писмена путем поште или непосредном предајом писмена у писарници</w:t>
      </w:r>
    </w:p>
    <w:p w:rsidR="00BE6EF6" w:rsidRDefault="00BE6EF6" w:rsidP="00BE6EF6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убацивањем писмена у кутију за притужбе/жалбе (налази се на улазу у зграду општине)</w:t>
      </w:r>
    </w:p>
    <w:p w:rsidR="00BE6EF6" w:rsidRDefault="00BE6EF6" w:rsidP="00BE6EF6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путем електронске поште .</w:t>
      </w:r>
    </w:p>
    <w:p w:rsidR="00BE6EF6" w:rsidRDefault="00BE6EF6" w:rsidP="00BE6EF6">
      <w:pPr>
        <w:jc w:val="center"/>
      </w:pPr>
    </w:p>
    <w:p w:rsidR="00BE6EF6" w:rsidRPr="00BF77A2" w:rsidRDefault="00BE6EF6" w:rsidP="00BE6EF6">
      <w:pPr>
        <w:jc w:val="center"/>
        <w:rPr>
          <w:lang w:val="sr-Cyrl-CS"/>
        </w:rPr>
      </w:pPr>
      <w:r>
        <w:t>IV</w:t>
      </w:r>
    </w:p>
    <w:p w:rsidR="00BE6EF6" w:rsidRDefault="00BE6EF6" w:rsidP="00BE6EF6"/>
    <w:p w:rsidR="00BE6EF6" w:rsidRDefault="00BE6EF6" w:rsidP="00BE6EF6">
      <w:pPr>
        <w:rPr>
          <w:lang w:val="sr-Cyrl-CS"/>
        </w:rPr>
      </w:pPr>
      <w:r w:rsidRPr="005A4EC7">
        <w:rPr>
          <w:lang w:val="ru-RU"/>
        </w:rPr>
        <w:t>Подносилац притужбе на стандардном прописа</w:t>
      </w:r>
      <w:r>
        <w:rPr>
          <w:lang w:val="sr-Cyrl-CS"/>
        </w:rPr>
        <w:t>ном обрасцу може притужбу непосредно предати у писарницу или убацити у кутију за притужбе/жалбе.</w:t>
      </w:r>
    </w:p>
    <w:p w:rsidR="00BE6EF6" w:rsidRDefault="00BE6EF6" w:rsidP="00BE6EF6">
      <w:pPr>
        <w:rPr>
          <w:lang w:val="sr-Cyrl-CS"/>
        </w:rPr>
      </w:pPr>
    </w:p>
    <w:p w:rsidR="00BE6EF6" w:rsidRDefault="00BE6EF6" w:rsidP="00BE6EF6">
      <w:pPr>
        <w:jc w:val="center"/>
        <w:rPr>
          <w:lang w:val="sr-Cyrl-CS"/>
        </w:rPr>
      </w:pPr>
      <w:r>
        <w:t>V</w:t>
      </w:r>
    </w:p>
    <w:p w:rsidR="00BE6EF6" w:rsidRDefault="00BE6EF6" w:rsidP="00BE6EF6">
      <w:pPr>
        <w:rPr>
          <w:lang w:val="sr-Cyrl-CS"/>
        </w:rPr>
      </w:pPr>
    </w:p>
    <w:p w:rsidR="00BE6EF6" w:rsidRPr="00FC0655" w:rsidRDefault="00BE6EF6" w:rsidP="00BE6EF6">
      <w:pPr>
        <w:rPr>
          <w:u w:val="single"/>
          <w:lang w:val="sr-Cyrl-CS"/>
        </w:rPr>
      </w:pPr>
      <w:r w:rsidRPr="00FC0655">
        <w:rPr>
          <w:u w:val="single"/>
          <w:lang w:val="sr-Cyrl-CS"/>
        </w:rPr>
        <w:t>Притужбе познатог и непознатог подносиоца:</w:t>
      </w:r>
    </w:p>
    <w:p w:rsidR="00BE6EF6" w:rsidRDefault="00BE6EF6" w:rsidP="00BE6EF6">
      <w:pPr>
        <w:rPr>
          <w:lang w:val="sr-Cyrl-CS"/>
        </w:rPr>
      </w:pPr>
      <w:r>
        <w:rPr>
          <w:lang w:val="sr-Cyrl-CS"/>
        </w:rPr>
        <w:t>Подносилац притужбу својеручно потписује, а ако притужбу подноси правно лице, поред потписа одговорног лица треба да постоји и отисак службеног печата.Непотписане притуже сматраће се анонимне и исте се неће процесирати, него ће се само регистровати.</w:t>
      </w:r>
    </w:p>
    <w:p w:rsidR="00BE6EF6" w:rsidRDefault="00BE6EF6" w:rsidP="00BE6EF6">
      <w:pPr>
        <w:jc w:val="center"/>
        <w:rPr>
          <w:lang w:val="sr-Cyrl-CS"/>
        </w:rPr>
      </w:pPr>
      <w:r>
        <w:t>VI</w:t>
      </w:r>
    </w:p>
    <w:p w:rsidR="00BE6EF6" w:rsidRPr="00E46296" w:rsidRDefault="00BE6EF6" w:rsidP="00BE6EF6">
      <w:pPr>
        <w:jc w:val="center"/>
        <w:rPr>
          <w:lang w:val="sr-Cyrl-CS"/>
        </w:rPr>
      </w:pPr>
    </w:p>
    <w:p w:rsidR="00BE6EF6" w:rsidRPr="006744D1" w:rsidRDefault="00BE6EF6" w:rsidP="00BE6EF6">
      <w:pPr>
        <w:rPr>
          <w:u w:val="single"/>
          <w:lang w:val="sr-Cyrl-CS"/>
        </w:rPr>
      </w:pPr>
      <w:r w:rsidRPr="006744D1">
        <w:rPr>
          <w:u w:val="single"/>
          <w:lang w:val="sr-Cyrl-CS"/>
        </w:rPr>
        <w:t>Корективне и превентивне мјере:</w:t>
      </w:r>
    </w:p>
    <w:p w:rsidR="00BE6EF6" w:rsidRDefault="00BE6EF6" w:rsidP="00BE6EF6">
      <w:pPr>
        <w:rPr>
          <w:lang w:val="sr-Cyrl-CS"/>
        </w:rPr>
      </w:pPr>
      <w:r>
        <w:rPr>
          <w:lang w:val="sr-Cyrl-CS"/>
        </w:rPr>
        <w:t>Организационе јединице у чији дјелокруг рада припада питање које је предмет притуже дужне су да предузимају радње и мјере на начин и у роковима утврђеним Процедурама, Правилницима и Упутствима.</w:t>
      </w:r>
    </w:p>
    <w:p w:rsidR="00BE6EF6" w:rsidRDefault="00BE6EF6" w:rsidP="00BE6EF6">
      <w:pPr>
        <w:rPr>
          <w:lang w:val="sr-Cyrl-CS"/>
        </w:rPr>
      </w:pPr>
      <w:r>
        <w:rPr>
          <w:lang w:val="sr-Cyrl-CS"/>
        </w:rPr>
        <w:lastRenderedPageBreak/>
        <w:t>Корективне и превентивне мјере и активности поводом основане притужбе треба да буду проведене у року не дужем од 30 дана од дана подношења притужбе, изузев уколико због сложености или прописаног поступка није потребан дужи рок.</w:t>
      </w:r>
    </w:p>
    <w:p w:rsidR="00BE6EF6" w:rsidRDefault="00BE6EF6" w:rsidP="00BE6EF6">
      <w:pPr>
        <w:jc w:val="center"/>
        <w:rPr>
          <w:lang w:val="sr-Cyrl-CS"/>
        </w:rPr>
      </w:pPr>
      <w:r>
        <w:t>VII</w:t>
      </w:r>
    </w:p>
    <w:p w:rsidR="00BE6EF6" w:rsidRDefault="00BE6EF6" w:rsidP="00BE6EF6">
      <w:pPr>
        <w:rPr>
          <w:lang w:val="sr-Cyrl-CS"/>
        </w:rPr>
      </w:pPr>
    </w:p>
    <w:p w:rsidR="00BE6EF6" w:rsidRPr="00E46296" w:rsidRDefault="00BE6EF6" w:rsidP="00BE6EF6">
      <w:pPr>
        <w:rPr>
          <w:u w:val="single"/>
          <w:lang w:val="sr-Cyrl-CS"/>
        </w:rPr>
      </w:pPr>
      <w:r w:rsidRPr="00E46296">
        <w:rPr>
          <w:u w:val="single"/>
          <w:lang w:val="sr-Cyrl-CS"/>
        </w:rPr>
        <w:t>Одговор по притужби :</w:t>
      </w:r>
    </w:p>
    <w:p w:rsidR="00BE6EF6" w:rsidRPr="00F13B3B" w:rsidRDefault="00BE6EF6" w:rsidP="00BE6EF6">
      <w:pPr>
        <w:rPr>
          <w:lang w:val="sr-Cyrl-CS"/>
        </w:rPr>
      </w:pPr>
      <w:r>
        <w:rPr>
          <w:lang w:val="sr-Cyrl-CS"/>
        </w:rPr>
        <w:t>На поднесене притужбе Начелник општине даје одговор подносиоцу најдаље у року од 30 дана од дана подношења притужбе.</w:t>
      </w:r>
    </w:p>
    <w:p w:rsidR="00BE6EF6" w:rsidRPr="00BF77A2" w:rsidRDefault="00BE6EF6" w:rsidP="00BE6EF6">
      <w:pPr>
        <w:rPr>
          <w:lang w:val="sr-Cyrl-CS"/>
        </w:rPr>
      </w:pPr>
    </w:p>
    <w:p w:rsidR="00BE6EF6" w:rsidRPr="005A4EC7" w:rsidRDefault="00BE6EF6" w:rsidP="00BE6EF6">
      <w:pPr>
        <w:jc w:val="center"/>
        <w:rPr>
          <w:lang w:val="ru-RU"/>
        </w:rPr>
      </w:pPr>
      <w:r>
        <w:t>VIII</w:t>
      </w:r>
    </w:p>
    <w:p w:rsidR="00BE6EF6" w:rsidRPr="0094798B" w:rsidRDefault="00BE6EF6" w:rsidP="00BE6EF6">
      <w:pPr>
        <w:jc w:val="center"/>
        <w:rPr>
          <w:lang w:val="sr-Cyrl-CS"/>
        </w:rPr>
      </w:pPr>
    </w:p>
    <w:p w:rsidR="00BE6EF6" w:rsidRDefault="00BE6EF6" w:rsidP="00BE6EF6">
      <w:pPr>
        <w:rPr>
          <w:lang w:val="sr-Cyrl-CS"/>
        </w:rPr>
      </w:pPr>
      <w:r>
        <w:rPr>
          <w:lang w:val="sr-Cyrl-CS"/>
        </w:rPr>
        <w:t>Ово Упутство ступа на снагу даном доношења и исто ће бити објављено у „Службеном билтену општине Угљевик“.</w:t>
      </w:r>
    </w:p>
    <w:p w:rsidR="00BE6EF6" w:rsidRDefault="00BE6EF6" w:rsidP="00BE6EF6">
      <w:pPr>
        <w:rPr>
          <w:lang w:val="sr-Cyrl-CS"/>
        </w:rPr>
      </w:pPr>
    </w:p>
    <w:p w:rsidR="00BE6EF6" w:rsidRDefault="00BE6EF6" w:rsidP="00BE6EF6">
      <w:pPr>
        <w:rPr>
          <w:lang w:val="sr-Cyrl-CS"/>
        </w:rPr>
      </w:pPr>
    </w:p>
    <w:p w:rsidR="00BE6EF6" w:rsidRDefault="00BE6EF6" w:rsidP="00BE6EF6">
      <w:pPr>
        <w:rPr>
          <w:lang w:val="sr-Cyrl-CS"/>
        </w:rPr>
      </w:pPr>
      <w:r>
        <w:rPr>
          <w:lang w:val="sr-Cyrl-CS"/>
        </w:rPr>
        <w:t>РЕПУБЛИКА СРПСКА</w:t>
      </w:r>
    </w:p>
    <w:p w:rsidR="00BE6EF6" w:rsidRPr="0031772C" w:rsidRDefault="00BE6EF6" w:rsidP="00BE6EF6">
      <w:pPr>
        <w:rPr>
          <w:lang w:val="sr-Cyrl-CS"/>
        </w:rPr>
      </w:pPr>
      <w:r>
        <w:rPr>
          <w:lang w:val="sr-Cyrl-CS"/>
        </w:rPr>
        <w:t xml:space="preserve">ОПШТИНА </w:t>
      </w:r>
      <w:r w:rsidRPr="0031772C">
        <w:rPr>
          <w:lang w:val="sr-Cyrl-CS"/>
        </w:rPr>
        <w:t>УГЉЕВИК                                           НАЧЕЛНИК ОПШТИНЕ</w:t>
      </w:r>
    </w:p>
    <w:p w:rsidR="00BE6EF6" w:rsidRPr="0031772C" w:rsidRDefault="00BE6EF6" w:rsidP="00BE6EF6">
      <w:pPr>
        <w:tabs>
          <w:tab w:val="left" w:pos="5190"/>
        </w:tabs>
        <w:rPr>
          <w:lang w:val="sr-Cyrl-CS"/>
        </w:rPr>
      </w:pPr>
      <w:r w:rsidRPr="0031772C">
        <w:rPr>
          <w:lang w:val="sr-Cyrl-CS"/>
        </w:rPr>
        <w:t>Број :02-222-10/10</w:t>
      </w:r>
      <w:r w:rsidRPr="0031772C">
        <w:rPr>
          <w:lang w:val="sr-Cyrl-CS"/>
        </w:rPr>
        <w:tab/>
      </w:r>
    </w:p>
    <w:p w:rsidR="00440DC0" w:rsidRPr="00977063" w:rsidRDefault="00BE6EF6" w:rsidP="00977063">
      <w:pPr>
        <w:tabs>
          <w:tab w:val="left" w:pos="5190"/>
        </w:tabs>
        <w:rPr>
          <w:lang w:val="sr-Cyrl-CS"/>
        </w:rPr>
      </w:pPr>
      <w:r w:rsidRPr="0031772C">
        <w:rPr>
          <w:lang w:val="sr-Cyrl-CS"/>
        </w:rPr>
        <w:t>Датум,  31.10.2010.                                                 Василије Перић, дипл.ецц. с.р.</w:t>
      </w:r>
      <w:bookmarkStart w:id="0" w:name="_GoBack"/>
      <w:bookmarkEnd w:id="0"/>
    </w:p>
    <w:sectPr w:rsidR="00440DC0" w:rsidRPr="00977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47CAF"/>
    <w:multiLevelType w:val="hybridMultilevel"/>
    <w:tmpl w:val="143C8CA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F6"/>
    <w:rsid w:val="00440DC0"/>
    <w:rsid w:val="00977063"/>
    <w:rsid w:val="00B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08BBD-DD90-4DDE-9ECC-392A70FA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2023-01-27T08:04:00Z</dcterms:created>
  <dcterms:modified xsi:type="dcterms:W3CDTF">2023-01-27T08:04:00Z</dcterms:modified>
</cp:coreProperties>
</file>