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РЕПУБЛИКА</w:t>
      </w:r>
      <w:r w:rsidR="004B0336" w:rsidRPr="00A51499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СРПСКА</w:t>
      </w: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ОПШТИНА</w:t>
      </w:r>
      <w:r w:rsidR="004B0336" w:rsidRPr="00A51499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>
        <w:rPr>
          <w:rFonts w:eastAsia="Times New Roman" w:cs="Calibri"/>
          <w:lang w:val="sr-Cyrl-CS" w:eastAsia="hr-HR"/>
        </w:rPr>
        <w:t>НАЧЕЛНИК</w:t>
      </w:r>
      <w:r w:rsidR="004B0336" w:rsidRPr="00A51499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Cyrl-BA" w:eastAsia="hr-HR"/>
        </w:rPr>
        <w:t>Б</w:t>
      </w:r>
      <w:r>
        <w:rPr>
          <w:rFonts w:eastAsia="Times New Roman" w:cs="Calibri"/>
          <w:lang w:val="sr-Cyrl-CS" w:eastAsia="hr-HR"/>
        </w:rPr>
        <w:t>рој</w:t>
      </w:r>
      <w:r w:rsidR="004B0336" w:rsidRPr="00A51499">
        <w:rPr>
          <w:rFonts w:eastAsia="Times New Roman" w:cs="Calibri"/>
          <w:lang w:val="sr-Cyrl-CS" w:eastAsia="hr-HR"/>
        </w:rPr>
        <w:t>: 02</w:t>
      </w:r>
      <w:r w:rsidR="004B0336">
        <w:rPr>
          <w:rFonts w:eastAsia="Times New Roman" w:cs="Calibri"/>
          <w:lang w:val="en-GB" w:eastAsia="hr-HR"/>
        </w:rPr>
        <w:t>/7</w:t>
      </w:r>
      <w:r w:rsidR="004B0336" w:rsidRPr="00A51499">
        <w:rPr>
          <w:rFonts w:eastAsia="Times New Roman" w:cs="Calibri"/>
          <w:lang w:val="sr-Cyrl-CS" w:eastAsia="hr-HR"/>
        </w:rPr>
        <w:t>-404-</w:t>
      </w:r>
      <w:r w:rsidR="004B0336">
        <w:rPr>
          <w:rFonts w:eastAsia="Times New Roman" w:cs="Calibri"/>
          <w:lang w:eastAsia="hr-HR"/>
        </w:rPr>
        <w:t>3</w:t>
      </w:r>
      <w:r w:rsidR="004B0336">
        <w:rPr>
          <w:rFonts w:eastAsia="Times New Roman" w:cs="Calibri"/>
          <w:lang w:val="sr-Latn-BA" w:eastAsia="hr-HR"/>
        </w:rPr>
        <w:t>7</w:t>
      </w:r>
      <w:r w:rsidR="004B0336" w:rsidRPr="00A51499">
        <w:rPr>
          <w:rFonts w:eastAsia="Times New Roman" w:cs="Calibri"/>
          <w:lang w:val="sr-Latn-RS" w:eastAsia="hr-HR"/>
        </w:rPr>
        <w:t>/</w:t>
      </w:r>
      <w:r w:rsidR="004B0336">
        <w:rPr>
          <w:rFonts w:eastAsia="Times New Roman" w:cs="Calibri"/>
          <w:lang w:val="sr-Latn-RS" w:eastAsia="hr-HR"/>
        </w:rPr>
        <w:t>22</w:t>
      </w:r>
    </w:p>
    <w:p w:rsidR="004B0336" w:rsidRPr="00A51499" w:rsidRDefault="003F6186" w:rsidP="004B0336">
      <w:pPr>
        <w:spacing w:after="0" w:line="240" w:lineRule="auto"/>
        <w:ind w:right="-120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Cyrl-CS" w:eastAsia="hr-HR"/>
        </w:rPr>
        <w:t>Датум</w:t>
      </w:r>
      <w:r w:rsidR="004B0336" w:rsidRPr="00A51499">
        <w:rPr>
          <w:rFonts w:eastAsia="Times New Roman" w:cs="Calibri"/>
          <w:lang w:val="sr-Cyrl-CS" w:eastAsia="hr-HR"/>
        </w:rPr>
        <w:t>,</w:t>
      </w:r>
      <w:r w:rsidR="004B0336" w:rsidRPr="00A51499">
        <w:rPr>
          <w:rFonts w:eastAsia="Times New Roman" w:cs="Calibri"/>
          <w:lang w:val="sr-Latn-RS" w:eastAsia="hr-HR"/>
        </w:rPr>
        <w:t xml:space="preserve"> </w:t>
      </w:r>
      <w:r w:rsidR="004B0336">
        <w:rPr>
          <w:rFonts w:eastAsia="Times New Roman" w:cs="Calibri"/>
          <w:lang w:val="sr-Latn-RS" w:eastAsia="hr-HR"/>
        </w:rPr>
        <w:t>27</w:t>
      </w:r>
      <w:r w:rsidR="004B0336" w:rsidRPr="00A51499">
        <w:rPr>
          <w:rFonts w:eastAsia="Times New Roman" w:cs="Calibri"/>
          <w:lang w:val="sr-Latn-RS" w:eastAsia="hr-HR"/>
        </w:rPr>
        <w:t>.</w:t>
      </w:r>
      <w:r w:rsidR="004B0336">
        <w:rPr>
          <w:rFonts w:eastAsia="Times New Roman" w:cs="Calibri"/>
          <w:lang w:val="sr-Latn-BA" w:eastAsia="hr-HR"/>
        </w:rPr>
        <w:t>04</w:t>
      </w:r>
      <w:r w:rsidR="004B0336" w:rsidRPr="00A51499">
        <w:rPr>
          <w:rFonts w:eastAsia="Times New Roman" w:cs="Calibri"/>
          <w:lang w:val="sr-Latn-RS" w:eastAsia="hr-HR"/>
        </w:rPr>
        <w:t>.20</w:t>
      </w:r>
      <w:r w:rsidR="004B0336">
        <w:rPr>
          <w:rFonts w:eastAsia="Times New Roman" w:cs="Calibri"/>
          <w:lang w:val="sr-Latn-RS" w:eastAsia="hr-HR"/>
        </w:rPr>
        <w:t>22</w:t>
      </w:r>
      <w:r w:rsidR="004B0336" w:rsidRPr="00A51499">
        <w:rPr>
          <w:rFonts w:eastAsia="Times New Roman" w:cs="Calibri"/>
          <w:lang w:val="sr-Cyrl-CS" w:eastAsia="hr-HR"/>
        </w:rPr>
        <w:t>.</w:t>
      </w:r>
      <w:r>
        <w:rPr>
          <w:rFonts w:eastAsia="Times New Roman" w:cs="Calibri"/>
          <w:lang w:val="sr-Cyrl-CS" w:eastAsia="hr-HR"/>
        </w:rPr>
        <w:t>године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3F6186" w:rsidP="004B0336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Latn-BA" w:eastAsia="hr-HR"/>
        </w:rPr>
        <w:t>На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основу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члана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 w:rsidR="004B0336" w:rsidRPr="00A51499">
        <w:rPr>
          <w:rFonts w:eastAsia="Times New Roman" w:cs="Calibri"/>
          <w:lang w:eastAsia="hr-HR"/>
        </w:rPr>
        <w:t>8</w:t>
      </w:r>
      <w:r w:rsidR="004B0336" w:rsidRPr="00A51499">
        <w:rPr>
          <w:rFonts w:eastAsia="Times New Roman" w:cs="Calibri"/>
          <w:lang w:val="sr-Cyrl-BA" w:eastAsia="hr-HR"/>
        </w:rPr>
        <w:t>2.</w:t>
      </w:r>
      <w:r w:rsidR="004B0336" w:rsidRPr="00A51499">
        <w:rPr>
          <w:rFonts w:eastAsia="Times New Roman" w:cs="Calibri"/>
          <w:lang w:eastAsia="hr-HR"/>
        </w:rPr>
        <w:t xml:space="preserve"> </w:t>
      </w:r>
      <w:proofErr w:type="spellStart"/>
      <w:proofErr w:type="gramStart"/>
      <w:r>
        <w:rPr>
          <w:rFonts w:eastAsia="Times New Roman" w:cs="Calibri"/>
          <w:lang w:eastAsia="hr-HR"/>
        </w:rPr>
        <w:t>став</w:t>
      </w:r>
      <w:proofErr w:type="spellEnd"/>
      <w:proofErr w:type="gramEnd"/>
      <w:r w:rsidR="004B0336" w:rsidRPr="00A51499">
        <w:rPr>
          <w:rFonts w:eastAsia="Times New Roman" w:cs="Calibri"/>
          <w:lang w:eastAsia="hr-HR"/>
        </w:rPr>
        <w:t xml:space="preserve"> 3.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Закона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локалној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самоуправи</w:t>
      </w:r>
      <w:r w:rsidR="004B0336" w:rsidRPr="00A51499">
        <w:rPr>
          <w:rFonts w:eastAsia="Times New Roman" w:cs="Calibri"/>
          <w:lang w:val="sr-Cyrl-BA" w:eastAsia="hr-HR"/>
        </w:rPr>
        <w:t xml:space="preserve"> (“</w:t>
      </w:r>
      <w:r>
        <w:rPr>
          <w:rFonts w:eastAsia="Times New Roman" w:cs="Calibri"/>
          <w:lang w:val="sr-Cyrl-BA" w:eastAsia="hr-HR"/>
        </w:rPr>
        <w:t>Службени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гласник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 w:rsidR="004B0336" w:rsidRPr="00A51499">
        <w:rPr>
          <w:rFonts w:eastAsia="Times New Roman" w:cs="Calibri"/>
          <w:lang w:val="sr-Latn-BA" w:eastAsia="hr-HR"/>
        </w:rPr>
        <w:t xml:space="preserve">  </w:t>
      </w:r>
      <w:r>
        <w:rPr>
          <w:rFonts w:eastAsia="Times New Roman" w:cs="Calibri"/>
          <w:lang w:val="sr-Cyrl-BA" w:eastAsia="hr-HR"/>
        </w:rPr>
        <w:t>РС</w:t>
      </w:r>
      <w:r w:rsidR="004B0336" w:rsidRPr="00A51499">
        <w:rPr>
          <w:rFonts w:eastAsia="Times New Roman" w:cs="Calibri"/>
          <w:lang w:val="sr-Cyrl-BA" w:eastAsia="hr-HR"/>
        </w:rPr>
        <w:t xml:space="preserve">”, </w:t>
      </w:r>
      <w:r>
        <w:rPr>
          <w:rFonts w:eastAsia="Times New Roman" w:cs="Calibri"/>
          <w:lang w:val="sr-Cyrl-BA" w:eastAsia="hr-HR"/>
        </w:rPr>
        <w:t>број</w:t>
      </w:r>
      <w:r w:rsidR="004B0336" w:rsidRPr="00A51499">
        <w:rPr>
          <w:rFonts w:eastAsia="Times New Roman" w:cs="Calibri"/>
          <w:lang w:val="sr-Cyrl-BA" w:eastAsia="hr-HR"/>
        </w:rPr>
        <w:t>:</w:t>
      </w:r>
      <w:r w:rsidR="004B0336" w:rsidRPr="00A51499">
        <w:rPr>
          <w:rFonts w:eastAsia="Times New Roman" w:cs="Calibri"/>
          <w:lang w:eastAsia="hr-HR"/>
        </w:rPr>
        <w:t xml:space="preserve"> 97/16</w:t>
      </w:r>
      <w:r w:rsidR="004B0336" w:rsidRPr="00A51499">
        <w:rPr>
          <w:rFonts w:eastAsia="Times New Roman" w:cs="Calibri"/>
          <w:lang w:val="sr-Cyrl-CS" w:eastAsia="hr-HR"/>
        </w:rPr>
        <w:t>)</w:t>
      </w:r>
      <w:r w:rsidR="004B0336" w:rsidRPr="00A51499">
        <w:rPr>
          <w:rFonts w:eastAsia="Times New Roman" w:cs="Calibri"/>
          <w:lang w:val="sr-Latn-BA" w:eastAsia="hr-HR"/>
        </w:rPr>
        <w:t xml:space="preserve">, </w:t>
      </w:r>
      <w:r>
        <w:rPr>
          <w:rFonts w:eastAsia="Times New Roman" w:cs="Calibri"/>
          <w:lang w:val="sr-Cyrl-CS" w:eastAsia="hr-HR"/>
        </w:rPr>
        <w:t>члана</w:t>
      </w:r>
      <w:r w:rsidR="004B0336" w:rsidRPr="00A51499">
        <w:rPr>
          <w:rFonts w:eastAsia="Times New Roman" w:cs="Calibri"/>
          <w:lang w:val="sr-Cyrl-CS" w:eastAsia="hr-HR"/>
        </w:rPr>
        <w:t xml:space="preserve"> </w:t>
      </w:r>
      <w:r w:rsidR="004B0336" w:rsidRPr="00A51499">
        <w:rPr>
          <w:rFonts w:eastAsia="Times New Roman" w:cs="Calibri"/>
          <w:lang w:val="sr-Latn-BA" w:eastAsia="hr-HR"/>
        </w:rPr>
        <w:t>25</w:t>
      </w:r>
      <w:r w:rsidR="002F1A04">
        <w:rPr>
          <w:rFonts w:eastAsia="Times New Roman" w:cs="Calibri"/>
          <w:lang w:val="sr-Latn-BA" w:eastAsia="hr-HR"/>
        </w:rPr>
        <w:t>.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и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 w:rsidR="004B0336" w:rsidRPr="00A51499">
        <w:rPr>
          <w:rFonts w:eastAsia="Times New Roman" w:cs="Calibri"/>
          <w:lang w:val="sr-Cyrl-CS" w:eastAsia="hr-HR"/>
        </w:rPr>
        <w:t>7</w:t>
      </w:r>
      <w:r w:rsidR="004B0336" w:rsidRPr="00A51499">
        <w:rPr>
          <w:rFonts w:eastAsia="Times New Roman" w:cs="Calibri"/>
          <w:lang w:val="sr-Latn-BA" w:eastAsia="hr-HR"/>
        </w:rPr>
        <w:t>0</w:t>
      </w:r>
      <w:r w:rsidR="004B0336" w:rsidRPr="00A51499">
        <w:rPr>
          <w:rFonts w:eastAsia="Times New Roman" w:cs="Calibri"/>
          <w:lang w:eastAsia="hr-HR"/>
        </w:rPr>
        <w:t xml:space="preserve">. </w:t>
      </w:r>
      <w:r>
        <w:rPr>
          <w:rFonts w:eastAsia="Times New Roman" w:cs="Calibri"/>
          <w:lang w:val="sr-Cyrl-CS" w:eastAsia="hr-HR"/>
        </w:rPr>
        <w:t>Закона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CS" w:eastAsia="hr-HR"/>
        </w:rPr>
        <w:t>о</w:t>
      </w:r>
      <w:r w:rsidR="004B0336" w:rsidRPr="00A51499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јавним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набавкама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БиХ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 w:rsidR="004B0336" w:rsidRPr="00A51499">
        <w:rPr>
          <w:rFonts w:eastAsia="Times New Roman" w:cs="Calibri"/>
          <w:lang w:val="sr-Cyrl-CS" w:eastAsia="hr-HR"/>
        </w:rPr>
        <w:t>(</w:t>
      </w:r>
      <w:r w:rsidR="004B0336" w:rsidRPr="00A51499">
        <w:rPr>
          <w:rFonts w:eastAsia="Times New Roman" w:cs="Calibri"/>
          <w:lang w:val="sr-Cyrl-BA" w:eastAsia="hr-HR"/>
        </w:rPr>
        <w:t>“</w:t>
      </w:r>
      <w:r>
        <w:rPr>
          <w:rFonts w:eastAsia="Times New Roman" w:cs="Calibri"/>
          <w:lang w:val="sr-Cyrl-CS" w:eastAsia="hr-HR"/>
        </w:rPr>
        <w:t>Службени</w:t>
      </w:r>
      <w:r w:rsidR="004B0336" w:rsidRPr="00A51499">
        <w:rPr>
          <w:rFonts w:eastAsia="Times New Roman" w:cs="Calibri"/>
          <w:lang w:val="sr-Cyrl-CS" w:eastAsia="hr-HR"/>
        </w:rPr>
        <w:t xml:space="preserve">  </w:t>
      </w:r>
      <w:r w:rsidR="004B0336" w:rsidRPr="00A51499">
        <w:rPr>
          <w:rFonts w:eastAsia="Times New Roman" w:cs="Calibri"/>
          <w:lang w:val="sr-Latn-RS" w:eastAsia="hr-HR"/>
        </w:rPr>
        <w:t xml:space="preserve"> </w:t>
      </w:r>
      <w:r>
        <w:rPr>
          <w:rFonts w:eastAsia="Times New Roman" w:cs="Calibri"/>
          <w:lang w:val="sr-Cyrl-CS" w:eastAsia="hr-HR"/>
        </w:rPr>
        <w:t>гласник</w:t>
      </w:r>
      <w:r w:rsidR="004B0336" w:rsidRPr="00A51499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BA" w:eastAsia="hr-HR"/>
        </w:rPr>
        <w:t>БиХ</w:t>
      </w:r>
      <w:r w:rsidR="004B0336" w:rsidRPr="00A51499">
        <w:rPr>
          <w:rFonts w:eastAsia="Times New Roman" w:cs="Calibri"/>
          <w:lang w:val="sr-Cyrl-BA" w:eastAsia="hr-HR"/>
        </w:rPr>
        <w:t xml:space="preserve">” </w:t>
      </w:r>
      <w:r>
        <w:rPr>
          <w:rFonts w:eastAsia="Times New Roman" w:cs="Calibri"/>
          <w:lang w:val="sr-Cyrl-BA" w:eastAsia="hr-HR"/>
        </w:rPr>
        <w:t>број</w:t>
      </w:r>
      <w:r w:rsidR="004B0336" w:rsidRPr="00A51499">
        <w:rPr>
          <w:rFonts w:eastAsia="Times New Roman" w:cs="Calibri"/>
          <w:lang w:val="sr-Latn-RS" w:eastAsia="hr-HR"/>
        </w:rPr>
        <w:t xml:space="preserve"> </w:t>
      </w:r>
      <w:r w:rsidR="004B0336" w:rsidRPr="00A51499">
        <w:rPr>
          <w:rFonts w:eastAsia="Times New Roman" w:cs="Calibri"/>
          <w:lang w:val="sr-Cyrl-BA" w:eastAsia="hr-HR"/>
        </w:rPr>
        <w:t>39/14)</w:t>
      </w:r>
      <w:r w:rsidR="004B0336" w:rsidRPr="00A51499">
        <w:rPr>
          <w:rFonts w:eastAsia="Times New Roman" w:cs="Calibri"/>
          <w:lang w:val="sr-Latn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приједлога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Комисије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за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јавну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набавку</w:t>
      </w:r>
      <w:r w:rsidR="004B0336" w:rsidRPr="00A51499">
        <w:rPr>
          <w:rFonts w:eastAsia="Times New Roman" w:cs="Calibri"/>
          <w:lang w:val="sr-Latn-BA" w:eastAsia="hr-HR"/>
        </w:rPr>
        <w:t xml:space="preserve">, </w:t>
      </w:r>
      <w:r>
        <w:rPr>
          <w:rFonts w:eastAsia="Times New Roman" w:cs="Calibri"/>
          <w:lang w:val="sr-Cyrl-CS" w:eastAsia="hr-HR"/>
        </w:rPr>
        <w:t>Начелник</w:t>
      </w:r>
      <w:r w:rsidR="004B0336" w:rsidRPr="00A51499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  <w:r w:rsidR="004B0336" w:rsidRPr="00A51499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  <w:r w:rsidR="004B0336" w:rsidRPr="00A51499">
        <w:rPr>
          <w:rFonts w:eastAsia="Times New Roman" w:cs="Calibri"/>
          <w:lang w:val="sr-Cyrl-CS" w:eastAsia="hr-HR"/>
        </w:rPr>
        <w:t>,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CS" w:eastAsia="hr-HR"/>
        </w:rPr>
        <w:t>д</w:t>
      </w:r>
      <w:r>
        <w:rPr>
          <w:rFonts w:eastAsia="Times New Roman" w:cs="Calibri"/>
          <w:lang w:val="sr-Cyrl-BA" w:eastAsia="hr-HR"/>
        </w:rPr>
        <w:t>оноси</w:t>
      </w:r>
      <w:r w:rsidR="004B0336" w:rsidRPr="00A51499">
        <w:rPr>
          <w:rFonts w:eastAsia="Times New Roman" w:cs="Calibri"/>
          <w:lang w:val="sr-Cyrl-CS" w:eastAsia="hr-HR"/>
        </w:rPr>
        <w:t xml:space="preserve"> 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сљедећу</w:t>
      </w:r>
    </w:p>
    <w:p w:rsidR="004B0336" w:rsidRPr="00A51499" w:rsidRDefault="004B0336" w:rsidP="004B0336">
      <w:pPr>
        <w:tabs>
          <w:tab w:val="left" w:pos="9540"/>
        </w:tabs>
        <w:spacing w:after="0" w:line="240" w:lineRule="auto"/>
        <w:ind w:right="60"/>
        <w:rPr>
          <w:rFonts w:eastAsia="Times New Roman" w:cs="Calibri"/>
          <w:i/>
          <w:lang w:val="sr-Latn-BA" w:eastAsia="hr-HR"/>
        </w:rPr>
      </w:pPr>
    </w:p>
    <w:p w:rsidR="004B0336" w:rsidRPr="00A51499" w:rsidRDefault="004B0336" w:rsidP="004B0336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i/>
          <w:lang w:val="sr-Latn-BA" w:eastAsia="hr-HR"/>
        </w:rPr>
      </w:pPr>
    </w:p>
    <w:p w:rsidR="004B0336" w:rsidRPr="00A51499" w:rsidRDefault="003F6186" w:rsidP="004B0336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b/>
          <w:i/>
          <w:lang w:val="sr-Latn-RS" w:eastAsia="hr-HR"/>
        </w:rPr>
      </w:pPr>
      <w:r>
        <w:rPr>
          <w:rFonts w:eastAsia="Times New Roman" w:cs="Calibri"/>
          <w:b/>
          <w:i/>
          <w:lang w:val="sr-Cyrl-CS" w:eastAsia="hr-HR"/>
        </w:rPr>
        <w:t>О</w:t>
      </w:r>
      <w:r w:rsidR="004B0336" w:rsidRPr="00A51499">
        <w:rPr>
          <w:rFonts w:eastAsia="Times New Roman" w:cs="Calibri"/>
          <w:b/>
          <w:i/>
          <w:lang w:val="sr-Cyrl-BA" w:eastAsia="hr-HR"/>
        </w:rPr>
        <w:t xml:space="preserve">  </w:t>
      </w:r>
      <w:r>
        <w:rPr>
          <w:rFonts w:eastAsia="Times New Roman" w:cs="Calibri"/>
          <w:b/>
          <w:i/>
          <w:lang w:val="sr-Cyrl-CS" w:eastAsia="hr-HR"/>
        </w:rPr>
        <w:t>Д</w:t>
      </w:r>
      <w:r w:rsidR="004B0336" w:rsidRPr="00A51499">
        <w:rPr>
          <w:rFonts w:eastAsia="Times New Roman" w:cs="Calibri"/>
          <w:b/>
          <w:i/>
          <w:lang w:val="sr-Cyrl-BA" w:eastAsia="hr-HR"/>
        </w:rPr>
        <w:t xml:space="preserve">  </w:t>
      </w:r>
      <w:r>
        <w:rPr>
          <w:rFonts w:eastAsia="Times New Roman" w:cs="Calibri"/>
          <w:b/>
          <w:i/>
          <w:lang w:val="sr-Cyrl-CS" w:eastAsia="hr-HR"/>
        </w:rPr>
        <w:t>Л</w:t>
      </w:r>
      <w:r w:rsidR="004B0336" w:rsidRPr="00A51499">
        <w:rPr>
          <w:rFonts w:eastAsia="Times New Roman" w:cs="Calibri"/>
          <w:b/>
          <w:i/>
          <w:lang w:val="sr-Cyrl-BA" w:eastAsia="hr-HR"/>
        </w:rPr>
        <w:t xml:space="preserve">  </w:t>
      </w:r>
      <w:r>
        <w:rPr>
          <w:rFonts w:eastAsia="Times New Roman" w:cs="Calibri"/>
          <w:b/>
          <w:i/>
          <w:lang w:val="sr-Cyrl-CS" w:eastAsia="hr-HR"/>
        </w:rPr>
        <w:t>У</w:t>
      </w:r>
      <w:r w:rsidR="004B0336" w:rsidRPr="00A51499">
        <w:rPr>
          <w:rFonts w:eastAsia="Times New Roman" w:cs="Calibri"/>
          <w:b/>
          <w:i/>
          <w:lang w:val="sr-Cyrl-BA" w:eastAsia="hr-HR"/>
        </w:rPr>
        <w:t xml:space="preserve">  </w:t>
      </w:r>
      <w:r>
        <w:rPr>
          <w:rFonts w:eastAsia="Times New Roman" w:cs="Calibri"/>
          <w:b/>
          <w:i/>
          <w:lang w:val="sr-Cyrl-CS" w:eastAsia="hr-HR"/>
        </w:rPr>
        <w:t>К</w:t>
      </w:r>
      <w:r w:rsidR="004B0336" w:rsidRPr="00A51499">
        <w:rPr>
          <w:rFonts w:eastAsia="Times New Roman" w:cs="Calibri"/>
          <w:b/>
          <w:i/>
          <w:lang w:val="sr-Cyrl-BA" w:eastAsia="hr-HR"/>
        </w:rPr>
        <w:t xml:space="preserve">  </w:t>
      </w:r>
      <w:r>
        <w:rPr>
          <w:rFonts w:eastAsia="Times New Roman" w:cs="Calibri"/>
          <w:b/>
          <w:i/>
          <w:lang w:val="sr-Cyrl-BA" w:eastAsia="hr-HR"/>
        </w:rPr>
        <w:t>У</w:t>
      </w:r>
      <w:r w:rsidR="004B0336" w:rsidRPr="00A51499">
        <w:rPr>
          <w:rFonts w:eastAsia="Times New Roman" w:cs="Calibri"/>
          <w:b/>
          <w:i/>
          <w:lang w:val="sr-Latn-RS" w:eastAsia="hr-HR"/>
        </w:rPr>
        <w:t xml:space="preserve"> </w:t>
      </w:r>
    </w:p>
    <w:p w:rsidR="004B0336" w:rsidRPr="00A51499" w:rsidRDefault="003F6186" w:rsidP="004B0336">
      <w:pPr>
        <w:tabs>
          <w:tab w:val="left" w:pos="9540"/>
        </w:tabs>
        <w:spacing w:after="0" w:line="240" w:lineRule="auto"/>
        <w:ind w:right="60"/>
        <w:jc w:val="center"/>
        <w:rPr>
          <w:rFonts w:eastAsia="Times New Roman" w:cs="Calibri"/>
          <w:b/>
          <w:i/>
          <w:lang w:val="sr-Latn-RS" w:eastAsia="hr-HR"/>
        </w:rPr>
      </w:pPr>
      <w:r>
        <w:rPr>
          <w:rFonts w:eastAsia="Times New Roman" w:cs="Calibri"/>
          <w:b/>
          <w:i/>
          <w:lang w:val="sr-Latn-RS" w:eastAsia="hr-HR"/>
        </w:rPr>
        <w:t>о</w:t>
      </w:r>
      <w:r w:rsidR="004B0336" w:rsidRPr="00A51499">
        <w:rPr>
          <w:rFonts w:eastAsia="Times New Roman" w:cs="Calibri"/>
          <w:b/>
          <w:i/>
          <w:lang w:val="sr-Latn-RS" w:eastAsia="hr-HR"/>
        </w:rPr>
        <w:t xml:space="preserve"> </w:t>
      </w:r>
      <w:r>
        <w:rPr>
          <w:rFonts w:eastAsia="Times New Roman" w:cs="Calibri"/>
          <w:b/>
          <w:i/>
          <w:lang w:val="sr-Latn-RS" w:eastAsia="hr-HR"/>
        </w:rPr>
        <w:t>избору</w:t>
      </w:r>
      <w:r w:rsidR="004B0336" w:rsidRPr="00A51499">
        <w:rPr>
          <w:rFonts w:eastAsia="Times New Roman" w:cs="Calibri"/>
          <w:b/>
          <w:i/>
          <w:lang w:val="sr-Latn-RS" w:eastAsia="hr-HR"/>
        </w:rPr>
        <w:t xml:space="preserve"> </w:t>
      </w:r>
      <w:r>
        <w:rPr>
          <w:rFonts w:eastAsia="Times New Roman" w:cs="Calibri"/>
          <w:b/>
          <w:i/>
          <w:lang w:val="sr-Latn-RS" w:eastAsia="hr-HR"/>
        </w:rPr>
        <w:t>најповољнијег</w:t>
      </w:r>
      <w:r w:rsidR="004B0336" w:rsidRPr="00A51499">
        <w:rPr>
          <w:rFonts w:eastAsia="Times New Roman" w:cs="Calibri"/>
          <w:b/>
          <w:i/>
          <w:lang w:val="sr-Latn-RS" w:eastAsia="hr-HR"/>
        </w:rPr>
        <w:t xml:space="preserve"> </w:t>
      </w:r>
      <w:r>
        <w:rPr>
          <w:rFonts w:eastAsia="Times New Roman" w:cs="Calibri"/>
          <w:b/>
          <w:i/>
          <w:lang w:val="sr-Latn-RS" w:eastAsia="hr-HR"/>
        </w:rPr>
        <w:t>понуђача</w:t>
      </w:r>
    </w:p>
    <w:p w:rsidR="004B0336" w:rsidRPr="00A51499" w:rsidRDefault="004B0336" w:rsidP="004B0336">
      <w:pPr>
        <w:tabs>
          <w:tab w:val="left" w:pos="9720"/>
        </w:tabs>
        <w:spacing w:after="0" w:line="240" w:lineRule="auto"/>
        <w:ind w:right="-180"/>
        <w:jc w:val="both"/>
        <w:rPr>
          <w:rFonts w:eastAsia="Times New Roman" w:cs="Calibri"/>
          <w:i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Cyrl-BA" w:eastAsia="hr-HR"/>
        </w:rPr>
        <w:t>Члан</w:t>
      </w:r>
      <w:r w:rsidR="004B0336" w:rsidRPr="00A51499">
        <w:rPr>
          <w:rFonts w:eastAsia="Times New Roman" w:cs="Calibri"/>
          <w:lang w:val="sr-Cyrl-BA" w:eastAsia="hr-HR"/>
        </w:rPr>
        <w:t xml:space="preserve"> 1.</w:t>
      </w:r>
    </w:p>
    <w:p w:rsidR="004B0336" w:rsidRPr="004B0336" w:rsidRDefault="003F6186" w:rsidP="004B0336">
      <w:pPr>
        <w:spacing w:after="0" w:line="276" w:lineRule="auto"/>
        <w:jc w:val="both"/>
        <w:rPr>
          <w:rFonts w:eastAsia="Arial Unicode MS" w:cs="Arial Unicode MS"/>
          <w:color w:val="000000"/>
          <w:lang w:val="en-GB" w:eastAsia="sr-Latn-CS"/>
        </w:rPr>
      </w:pPr>
      <w:r>
        <w:rPr>
          <w:rFonts w:eastAsia="Times New Roman" w:cs="Calibri"/>
          <w:lang w:val="sr-Cyrl-BA" w:eastAsia="hr-HR"/>
        </w:rPr>
        <w:t>Прихвата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приједлог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Комисије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за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избор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најповољнијег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понуђача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поступку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јавне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набавке</w:t>
      </w:r>
      <w:r w:rsidR="004B0336" w:rsidRPr="00A51499">
        <w:rPr>
          <w:noProof/>
          <w:lang w:val="sr-Cyrl-BA"/>
        </w:rPr>
        <w:t xml:space="preserve"> </w:t>
      </w:r>
      <w:r>
        <w:rPr>
          <w:noProof/>
          <w:lang w:val="sr-Latn-BA"/>
        </w:rPr>
        <w:t>радова</w:t>
      </w:r>
      <w:r w:rsidR="004B0336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на</w:t>
      </w:r>
      <w:proofErr w:type="spellEnd"/>
      <w:r w:rsidR="004B0336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редовном</w:t>
      </w:r>
      <w:proofErr w:type="spellEnd"/>
      <w:r w:rsidR="004B0336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љетном</w:t>
      </w:r>
      <w:proofErr w:type="spellEnd"/>
      <w:r w:rsidR="004B0336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одржавању</w:t>
      </w:r>
      <w:proofErr w:type="spellEnd"/>
      <w:r w:rsidR="004B0336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мреже</w:t>
      </w:r>
      <w:proofErr w:type="spellEnd"/>
      <w:r w:rsidR="004B0336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локалних</w:t>
      </w:r>
      <w:proofErr w:type="spellEnd"/>
      <w:r w:rsidR="004B0336">
        <w:rPr>
          <w:rFonts w:eastAsia="Arial Unicode MS" w:cs="Arial Unicode MS"/>
          <w:color w:val="000000"/>
          <w:lang w:val="en-GB" w:eastAsia="sr-Latn-CS"/>
        </w:rPr>
        <w:t xml:space="preserve"> </w:t>
      </w:r>
      <w:r>
        <w:rPr>
          <w:rFonts w:eastAsia="Arial Unicode MS" w:cs="Arial Unicode MS"/>
          <w:color w:val="000000"/>
          <w:lang w:val="en-GB" w:eastAsia="sr-Latn-CS"/>
        </w:rPr>
        <w:t>и</w:t>
      </w:r>
      <w:r w:rsidR="004B0336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некатегорисаних</w:t>
      </w:r>
      <w:proofErr w:type="spellEnd"/>
      <w:r w:rsidR="002F1A04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путева</w:t>
      </w:r>
      <w:proofErr w:type="spellEnd"/>
      <w:r w:rsidR="002F1A04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општине</w:t>
      </w:r>
      <w:proofErr w:type="spellEnd"/>
      <w:r w:rsidR="002F1A04">
        <w:rPr>
          <w:rFonts w:eastAsia="Arial Unicode MS" w:cs="Arial Unicode MS"/>
          <w:color w:val="000000"/>
          <w:lang w:val="en-GB" w:eastAsia="sr-Latn-CS"/>
        </w:rPr>
        <w:t xml:space="preserve"> </w:t>
      </w:r>
      <w:proofErr w:type="spellStart"/>
      <w:r>
        <w:rPr>
          <w:rFonts w:eastAsia="Arial Unicode MS" w:cs="Arial Unicode MS"/>
          <w:color w:val="000000"/>
          <w:lang w:val="en-GB" w:eastAsia="sr-Latn-CS"/>
        </w:rPr>
        <w:t>Угљевик</w:t>
      </w:r>
      <w:proofErr w:type="spellEnd"/>
      <w:r w:rsidR="002F1A04">
        <w:rPr>
          <w:rFonts w:eastAsia="Arial Unicode MS" w:cs="Arial Unicode MS"/>
          <w:color w:val="000000"/>
          <w:lang w:val="en-GB" w:eastAsia="sr-Latn-CS"/>
        </w:rPr>
        <w:t xml:space="preserve"> </w:t>
      </w:r>
      <w:r>
        <w:rPr>
          <w:rFonts w:eastAsia="Times New Roman" w:cs="Calibri"/>
          <w:lang w:val="sr-Latn-BA" w:eastAsia="hr-HR"/>
        </w:rPr>
        <w:t>и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уговор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додјељује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понуђач</w:t>
      </w:r>
      <w:r>
        <w:rPr>
          <w:rFonts w:eastAsia="Times New Roman" w:cs="Calibri"/>
          <w:lang w:eastAsia="hr-HR"/>
        </w:rPr>
        <w:t>у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 w:rsidR="004B0336">
        <w:rPr>
          <w:rFonts w:eastAsia="Times New Roman" w:cs="Calibri"/>
          <w:lang w:val="sr-Latn-BA" w:eastAsia="hr-HR"/>
        </w:rPr>
        <w:t>„</w:t>
      </w:r>
      <w:r>
        <w:rPr>
          <w:rFonts w:eastAsia="Times New Roman" w:cs="Calibri"/>
          <w:lang w:val="sr-Latn-BA" w:eastAsia="hr-HR"/>
        </w:rPr>
        <w:t>Монт</w:t>
      </w:r>
      <w:r w:rsidR="004B0336">
        <w:rPr>
          <w:rFonts w:eastAsia="Times New Roman" w:cs="Calibri"/>
          <w:lang w:val="sr-Latn-BA" w:eastAsia="hr-HR"/>
        </w:rPr>
        <w:t>-</w:t>
      </w:r>
      <w:r>
        <w:rPr>
          <w:rFonts w:eastAsia="Times New Roman" w:cs="Calibri"/>
          <w:lang w:val="sr-Latn-BA" w:eastAsia="hr-HR"/>
        </w:rPr>
        <w:t>градња</w:t>
      </w:r>
      <w:r w:rsidR="004B0336">
        <w:rPr>
          <w:rFonts w:eastAsia="Times New Roman" w:cs="Calibri"/>
          <w:lang w:val="sr-Latn-BA" w:eastAsia="hr-HR"/>
        </w:rPr>
        <w:t xml:space="preserve">“ </w:t>
      </w:r>
      <w:r>
        <w:rPr>
          <w:rFonts w:eastAsia="Times New Roman" w:cs="Calibri"/>
          <w:lang w:val="sr-Latn-BA" w:eastAsia="hr-HR"/>
        </w:rPr>
        <w:t>д</w:t>
      </w:r>
      <w:r w:rsidR="004B0336">
        <w:rPr>
          <w:rFonts w:eastAsia="Times New Roman" w:cs="Calibri"/>
          <w:lang w:val="sr-Latn-BA" w:eastAsia="hr-HR"/>
        </w:rPr>
        <w:t>.</w:t>
      </w:r>
      <w:r>
        <w:rPr>
          <w:rFonts w:eastAsia="Times New Roman" w:cs="Calibri"/>
          <w:lang w:val="sr-Latn-BA" w:eastAsia="hr-HR"/>
        </w:rPr>
        <w:t>о</w:t>
      </w:r>
      <w:r w:rsidR="004B0336">
        <w:rPr>
          <w:rFonts w:eastAsia="Times New Roman" w:cs="Calibri"/>
          <w:lang w:val="sr-Latn-BA" w:eastAsia="hr-HR"/>
        </w:rPr>
        <w:t>.</w:t>
      </w:r>
      <w:r>
        <w:rPr>
          <w:rFonts w:eastAsia="Times New Roman" w:cs="Calibri"/>
          <w:lang w:val="sr-Latn-BA" w:eastAsia="hr-HR"/>
        </w:rPr>
        <w:t>о</w:t>
      </w:r>
      <w:r w:rsidR="004B0336">
        <w:rPr>
          <w:rFonts w:eastAsia="Times New Roman" w:cs="Calibri"/>
          <w:lang w:val="sr-Latn-BA" w:eastAsia="hr-HR"/>
        </w:rPr>
        <w:t xml:space="preserve">. </w:t>
      </w:r>
      <w:r>
        <w:rPr>
          <w:rFonts w:eastAsia="Times New Roman" w:cs="Calibri"/>
          <w:lang w:val="sr-Latn-BA" w:eastAsia="hr-HR"/>
        </w:rPr>
        <w:t>Угљевик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за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понуђену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цијену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износу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од</w:t>
      </w:r>
      <w:r w:rsidR="004B0336" w:rsidRPr="00A51499">
        <w:rPr>
          <w:rFonts w:eastAsia="Times New Roman" w:cs="Calibri"/>
          <w:lang w:val="sr-Latn-BA" w:eastAsia="hr-HR"/>
        </w:rPr>
        <w:t>:</w:t>
      </w:r>
      <w:r w:rsidR="004B0336" w:rsidRPr="00A51499">
        <w:rPr>
          <w:b/>
          <w:noProof/>
          <w:lang w:val="sr-Latn-RS" w:eastAsia="sr-Latn-CS"/>
        </w:rPr>
        <w:t xml:space="preserve"> </w:t>
      </w:r>
      <w:r w:rsidR="004B0336">
        <w:rPr>
          <w:rFonts w:cs="Calibri"/>
          <w:b/>
          <w:lang w:val="sr-Latn-RS" w:eastAsia="sr-Latn-CS"/>
        </w:rPr>
        <w:t>720</w:t>
      </w:r>
      <w:r w:rsidR="004B0336" w:rsidRPr="00EF6FC2">
        <w:rPr>
          <w:rFonts w:cs="Calibri"/>
          <w:b/>
          <w:lang w:val="sr-Latn-RS" w:eastAsia="sr-Latn-CS"/>
        </w:rPr>
        <w:t>.</w:t>
      </w:r>
      <w:r w:rsidR="004B0336">
        <w:rPr>
          <w:rFonts w:cs="Calibri"/>
          <w:b/>
          <w:lang w:val="sr-Latn-RS" w:eastAsia="sr-Latn-CS"/>
        </w:rPr>
        <w:t>250</w:t>
      </w:r>
      <w:r w:rsidR="004B0336" w:rsidRPr="00EF6FC2">
        <w:rPr>
          <w:rFonts w:cs="Calibri"/>
          <w:b/>
          <w:lang w:val="sr-Latn-RS" w:eastAsia="sr-Latn-CS"/>
        </w:rPr>
        <w:t>,</w:t>
      </w:r>
      <w:r w:rsidR="004B0336">
        <w:rPr>
          <w:rFonts w:cs="Calibri"/>
          <w:b/>
          <w:lang w:val="sr-Latn-RS" w:eastAsia="sr-Latn-CS"/>
        </w:rPr>
        <w:t>00</w:t>
      </w:r>
      <w:r w:rsidR="004B0336">
        <w:rPr>
          <w:b/>
          <w:noProof/>
          <w:lang w:val="sr-Latn-RS" w:eastAsia="sr-Latn-CS"/>
        </w:rPr>
        <w:t xml:space="preserve"> </w:t>
      </w:r>
      <w:r w:rsidR="004B0336" w:rsidRPr="00A51499">
        <w:rPr>
          <w:b/>
          <w:noProof/>
          <w:lang w:val="sr-Latn-RS" w:eastAsia="sr-Latn-CS"/>
        </w:rPr>
        <w:t xml:space="preserve"> </w:t>
      </w:r>
      <w:r>
        <w:rPr>
          <w:b/>
          <w:noProof/>
          <w:lang w:val="sr-Latn-RS" w:eastAsia="sr-Latn-CS"/>
        </w:rPr>
        <w:t>КМ</w:t>
      </w:r>
      <w:r w:rsidR="004B0336" w:rsidRPr="00A51499">
        <w:rPr>
          <w:rFonts w:eastAsia="Times New Roman" w:cs="Calibri"/>
          <w:b/>
          <w:lang w:val="sr-Latn-BA" w:eastAsia="hr-HR"/>
        </w:rPr>
        <w:t xml:space="preserve"> </w:t>
      </w:r>
      <w:r>
        <w:rPr>
          <w:rFonts w:eastAsia="Times New Roman" w:cs="Calibri"/>
          <w:b/>
          <w:lang w:val="sr-Latn-BA" w:eastAsia="hr-HR"/>
        </w:rPr>
        <w:t>без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зарачунат</w:t>
      </w:r>
      <w:r>
        <w:rPr>
          <w:rFonts w:eastAsia="Times New Roman" w:cs="Calibri"/>
          <w:b/>
          <w:lang w:val="sr-Latn-BA" w:eastAsia="hr-HR"/>
        </w:rPr>
        <w:t>ог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ПДВ</w:t>
      </w:r>
      <w:r w:rsidR="004B0336" w:rsidRPr="00A51499">
        <w:rPr>
          <w:rFonts w:eastAsia="Times New Roman" w:cs="Calibri"/>
          <w:b/>
          <w:lang w:val="sr-Cyrl-BA" w:eastAsia="hr-HR"/>
        </w:rPr>
        <w:t>-</w:t>
      </w:r>
      <w:r>
        <w:rPr>
          <w:rFonts w:eastAsia="Times New Roman" w:cs="Calibri"/>
          <w:b/>
          <w:lang w:val="sr-Latn-BA" w:eastAsia="hr-HR"/>
        </w:rPr>
        <w:t>а</w:t>
      </w:r>
      <w:r w:rsidR="004B0336" w:rsidRPr="00A51499">
        <w:rPr>
          <w:rFonts w:eastAsia="Times New Roman" w:cs="Calibri"/>
          <w:lang w:val="sr-Cyrl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као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најбоље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оцијењену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понуду</w:t>
      </w:r>
      <w:r w:rsidR="004B0336" w:rsidRPr="00A51499">
        <w:rPr>
          <w:rFonts w:eastAsia="Times New Roman" w:cs="Calibri"/>
          <w:lang w:val="sr-Cyrl-BA" w:eastAsia="hr-HR"/>
        </w:rPr>
        <w:t>.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b/>
          <w:lang w:val="sr-Cyrl-BA" w:eastAsia="hr-HR"/>
        </w:rPr>
      </w:pPr>
    </w:p>
    <w:p w:rsidR="004B0336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Cyrl-BA" w:eastAsia="hr-HR"/>
        </w:rPr>
      </w:pPr>
    </w:p>
    <w:p w:rsidR="004B0336" w:rsidRPr="00A51499" w:rsidRDefault="003F6186" w:rsidP="004B0336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Cyrl-BA" w:eastAsia="hr-HR"/>
        </w:rPr>
        <w:t>Члан</w:t>
      </w:r>
      <w:r w:rsidR="004B0336" w:rsidRPr="00A51499">
        <w:rPr>
          <w:rFonts w:eastAsia="Times New Roman" w:cs="Calibri"/>
          <w:lang w:val="sr-Cyrl-BA" w:eastAsia="hr-HR"/>
        </w:rPr>
        <w:t xml:space="preserve"> 2.</w:t>
      </w:r>
    </w:p>
    <w:p w:rsidR="004B0336" w:rsidRPr="00547084" w:rsidRDefault="003F618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Latn-BA" w:eastAsia="hr-HR"/>
        </w:rPr>
        <w:t>Приједлог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уговора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набавци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радова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доставиће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се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на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потпис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изабраном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понуђачу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по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протеку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рока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од</w:t>
      </w:r>
      <w:r w:rsidR="004B0336" w:rsidRPr="00547084">
        <w:rPr>
          <w:rFonts w:eastAsia="Times New Roman" w:cs="Calibri"/>
          <w:lang w:val="sr-Latn-BA" w:eastAsia="hr-HR"/>
        </w:rPr>
        <w:t xml:space="preserve"> 15 (</w:t>
      </w:r>
      <w:r>
        <w:rPr>
          <w:rFonts w:eastAsia="Times New Roman" w:cs="Calibri"/>
          <w:lang w:val="sr-Latn-BA" w:eastAsia="hr-HR"/>
        </w:rPr>
        <w:t>петнаест</w:t>
      </w:r>
      <w:r w:rsidR="004B0336" w:rsidRPr="00547084">
        <w:rPr>
          <w:rFonts w:eastAsia="Times New Roman" w:cs="Calibri"/>
          <w:lang w:val="sr-Latn-BA" w:eastAsia="hr-HR"/>
        </w:rPr>
        <w:t xml:space="preserve">) </w:t>
      </w:r>
      <w:r>
        <w:rPr>
          <w:rFonts w:eastAsia="Times New Roman" w:cs="Calibri"/>
          <w:lang w:val="sr-Latn-BA" w:eastAsia="hr-HR"/>
        </w:rPr>
        <w:t>дана</w:t>
      </w:r>
      <w:r w:rsidR="004B0336" w:rsidRPr="00547084">
        <w:rPr>
          <w:rFonts w:eastAsia="Times New Roman" w:cs="Calibri"/>
          <w:lang w:val="sr-Latn-BA" w:eastAsia="hr-HR"/>
        </w:rPr>
        <w:t xml:space="preserve">, </w:t>
      </w:r>
      <w:r>
        <w:rPr>
          <w:rFonts w:eastAsia="Times New Roman" w:cs="Calibri"/>
          <w:lang w:val="sr-Latn-BA" w:eastAsia="hr-HR"/>
        </w:rPr>
        <w:t>рачунајући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од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дана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када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исти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буде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обавијештен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избору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најповољније</w:t>
      </w:r>
      <w:r w:rsidR="004B0336" w:rsidRPr="0054708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понуде</w:t>
      </w:r>
      <w:r w:rsidR="004B0336" w:rsidRPr="00547084">
        <w:rPr>
          <w:rFonts w:eastAsia="Times New Roman" w:cs="Calibri"/>
          <w:lang w:val="sr-Latn-BA" w:eastAsia="hr-HR"/>
        </w:rPr>
        <w:t>.</w:t>
      </w:r>
    </w:p>
    <w:p w:rsidR="004B0336" w:rsidRPr="008A7087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4B0336" w:rsidRDefault="003F6186" w:rsidP="004B0336">
      <w:pPr>
        <w:spacing w:after="0" w:line="240" w:lineRule="auto"/>
        <w:jc w:val="both"/>
        <w:rPr>
          <w:rFonts w:asciiTheme="minorHAnsi" w:eastAsia="Times New Roman" w:hAnsiTheme="minorHAnsi" w:cstheme="minorHAnsi"/>
          <w:lang w:val="sr-Latn-BA" w:eastAsia="hr-HR"/>
        </w:rPr>
      </w:pPr>
      <w:r>
        <w:rPr>
          <w:rFonts w:asciiTheme="minorHAnsi" w:eastAsia="Times New Roman" w:hAnsiTheme="minorHAnsi" w:cstheme="minorHAnsi"/>
          <w:lang w:val="sr-Latn-BA" w:eastAsia="hr-HR"/>
        </w:rPr>
        <w:t>Одабрани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понуђач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је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уз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понуду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доставио</w:t>
      </w:r>
      <w:r w:rsid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доказе</w:t>
      </w:r>
      <w:r w:rsid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тражене</w:t>
      </w:r>
      <w:r w:rsid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тачком</w:t>
      </w:r>
      <w:r w:rsidR="004B0336">
        <w:rPr>
          <w:rFonts w:asciiTheme="minorHAnsi" w:eastAsia="Times New Roman" w:hAnsiTheme="minorHAnsi" w:cstheme="minorHAnsi"/>
          <w:lang w:val="sr-Latn-BA" w:eastAsia="hr-HR"/>
        </w:rPr>
        <w:t xml:space="preserve"> 7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.3. </w:t>
      </w:r>
      <w:r>
        <w:rPr>
          <w:rFonts w:asciiTheme="minorHAnsi" w:eastAsia="Times New Roman" w:hAnsiTheme="minorHAnsi" w:cstheme="minorHAnsi"/>
          <w:lang w:val="sr-Latn-BA" w:eastAsia="hr-HR"/>
        </w:rPr>
        <w:t>Тендерске</w:t>
      </w:r>
      <w:r w:rsid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документације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и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тиме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се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ослобађа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обавезе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накнадног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достављања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 xml:space="preserve"> </w:t>
      </w:r>
      <w:r>
        <w:rPr>
          <w:rFonts w:asciiTheme="minorHAnsi" w:eastAsia="Times New Roman" w:hAnsiTheme="minorHAnsi" w:cstheme="minorHAnsi"/>
          <w:lang w:val="sr-Latn-BA" w:eastAsia="hr-HR"/>
        </w:rPr>
        <w:t>доказа</w:t>
      </w:r>
      <w:r w:rsidR="004B0336" w:rsidRPr="004B0336">
        <w:rPr>
          <w:rFonts w:asciiTheme="minorHAnsi" w:eastAsia="Times New Roman" w:hAnsiTheme="minorHAnsi" w:cstheme="minorHAnsi"/>
          <w:lang w:val="sr-Latn-BA" w:eastAsia="hr-HR"/>
        </w:rPr>
        <w:t>.</w:t>
      </w:r>
    </w:p>
    <w:p w:rsidR="004B0336" w:rsidRPr="00A51499" w:rsidRDefault="004B0336" w:rsidP="004B0336">
      <w:pPr>
        <w:spacing w:after="0" w:line="240" w:lineRule="auto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3F6186" w:rsidP="004B0336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Cyrl-BA" w:eastAsia="hr-HR"/>
        </w:rPr>
      </w:pPr>
      <w:r>
        <w:rPr>
          <w:rFonts w:eastAsia="Times New Roman" w:cs="Calibri"/>
          <w:lang w:val="sr-Cyrl-BA" w:eastAsia="hr-HR"/>
        </w:rPr>
        <w:t>Члан</w:t>
      </w:r>
      <w:r w:rsidR="004B0336" w:rsidRPr="00A51499">
        <w:rPr>
          <w:rFonts w:eastAsia="Times New Roman" w:cs="Calibri"/>
          <w:lang w:val="sr-Cyrl-BA" w:eastAsia="hr-HR"/>
        </w:rPr>
        <w:t xml:space="preserve"> 3.</w:t>
      </w:r>
    </w:p>
    <w:p w:rsidR="004B0336" w:rsidRPr="00A51499" w:rsidRDefault="003F6186" w:rsidP="004B0336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val="sr-Cyrl-BA" w:eastAsia="hr-HR"/>
        </w:rPr>
        <w:t>Ова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Одлука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ступа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снагу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даном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доношења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доставља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понуђач</w:t>
      </w:r>
      <w:r>
        <w:rPr>
          <w:rFonts w:eastAsia="Times New Roman" w:cs="Calibri"/>
          <w:lang w:val="sr-Latn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који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је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учествова</w:t>
      </w:r>
      <w:r>
        <w:rPr>
          <w:rFonts w:eastAsia="Times New Roman" w:cs="Calibri"/>
          <w:lang w:val="sr-Latn-BA" w:eastAsia="hr-HR"/>
        </w:rPr>
        <w:t>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поступку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јавне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набавке</w:t>
      </w:r>
      <w:r w:rsidR="004B0336" w:rsidRPr="00A51499">
        <w:rPr>
          <w:rFonts w:eastAsia="Times New Roman" w:cs="Calibri"/>
          <w:lang w:val="sr-Cyrl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складу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чланом</w:t>
      </w:r>
      <w:r w:rsidR="004B0336" w:rsidRPr="00A51499">
        <w:rPr>
          <w:rFonts w:eastAsia="Times New Roman" w:cs="Calibri"/>
          <w:lang w:val="sr-Cyrl-BA" w:eastAsia="hr-HR"/>
        </w:rPr>
        <w:t xml:space="preserve"> 71.</w:t>
      </w:r>
      <w:r w:rsidR="004B03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BA" w:eastAsia="hr-HR"/>
        </w:rPr>
        <w:t>став</w:t>
      </w:r>
      <w:r w:rsidR="004B0336" w:rsidRPr="00A51499">
        <w:rPr>
          <w:rFonts w:eastAsia="Times New Roman" w:cs="Calibri"/>
          <w:lang w:val="sr-Cyrl-BA" w:eastAsia="hr-HR"/>
        </w:rPr>
        <w:t xml:space="preserve"> 2. </w:t>
      </w:r>
      <w:r>
        <w:rPr>
          <w:rFonts w:eastAsia="Times New Roman" w:cs="Calibri"/>
          <w:lang w:val="sr-Cyrl-BA" w:eastAsia="hr-HR"/>
        </w:rPr>
        <w:t>Закона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јавни</w:t>
      </w:r>
      <w:r>
        <w:rPr>
          <w:rFonts w:eastAsia="Times New Roman" w:cs="Calibri"/>
          <w:lang w:val="sr-Latn-BA" w:eastAsia="hr-HR"/>
        </w:rPr>
        <w:t>м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набавкама</w:t>
      </w:r>
      <w:r w:rsidR="004B0336" w:rsidRPr="00A51499">
        <w:rPr>
          <w:rFonts w:eastAsia="Times New Roman" w:cs="Calibri"/>
          <w:lang w:val="sr-Cyrl-BA" w:eastAsia="hr-HR"/>
        </w:rPr>
        <w:t>.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</w:p>
    <w:p w:rsidR="004B0336" w:rsidRPr="00A51499" w:rsidRDefault="003F6186" w:rsidP="004B0336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lang w:val="sr-Cyrl-BA" w:eastAsia="hr-HR"/>
        </w:rPr>
      </w:pPr>
      <w:r>
        <w:rPr>
          <w:rFonts w:eastAsia="Times New Roman" w:cs="Calibri"/>
          <w:lang w:val="sr-Cyrl-BA" w:eastAsia="hr-HR"/>
        </w:rPr>
        <w:t>Члан</w:t>
      </w:r>
      <w:r w:rsidR="004B0336" w:rsidRPr="00A51499">
        <w:rPr>
          <w:rFonts w:eastAsia="Times New Roman" w:cs="Calibri"/>
          <w:lang w:val="sr-Cyrl-BA" w:eastAsia="hr-HR"/>
        </w:rPr>
        <w:t xml:space="preserve"> 4.</w:t>
      </w: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Latn-BA" w:eastAsia="hr-HR"/>
        </w:rPr>
        <w:t>О</w:t>
      </w:r>
      <w:r>
        <w:rPr>
          <w:rFonts w:eastAsia="Times New Roman" w:cs="Calibri"/>
          <w:lang w:val="sr-Cyrl-BA" w:eastAsia="hr-HR"/>
        </w:rPr>
        <w:t>ва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</w:t>
      </w:r>
      <w:r>
        <w:rPr>
          <w:rFonts w:eastAsia="Times New Roman" w:cs="Calibri"/>
          <w:lang w:val="sr-Cyrl-BA" w:eastAsia="hr-HR"/>
        </w:rPr>
        <w:t>длука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ће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објавити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веб</w:t>
      </w:r>
      <w:r w:rsidR="004B0336" w:rsidRPr="00A51499">
        <w:rPr>
          <w:rFonts w:eastAsia="Times New Roman" w:cs="Calibri"/>
          <w:lang w:val="sr-Cyrl-BA" w:eastAsia="hr-HR"/>
        </w:rPr>
        <w:t>-</w:t>
      </w:r>
      <w:r>
        <w:rPr>
          <w:rFonts w:eastAsia="Times New Roman" w:cs="Calibri"/>
          <w:lang w:val="sr-Cyrl-BA" w:eastAsia="hr-HR"/>
        </w:rPr>
        <w:t>страници</w:t>
      </w:r>
      <w:r w:rsidR="004B0336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уговорног</w:t>
      </w:r>
      <w:proofErr w:type="spellEnd"/>
      <w:r w:rsidR="004B0336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органа</w:t>
      </w:r>
      <w:proofErr w:type="spellEnd"/>
      <w:r w:rsidR="004B0336">
        <w:rPr>
          <w:rFonts w:eastAsia="Times New Roman" w:cs="Calibri"/>
          <w:lang w:eastAsia="hr-HR"/>
        </w:rPr>
        <w:t>: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hyperlink r:id="rId5" w:history="1">
        <w:r w:rsidR="004B0336" w:rsidRPr="00A51499">
          <w:rPr>
            <w:rFonts w:eastAsia="Times New Roman" w:cs="Calibri"/>
            <w:u w:val="single"/>
            <w:lang w:val="sr-Latn-BA" w:eastAsia="hr-HR"/>
          </w:rPr>
          <w:t>www.</w:t>
        </w:r>
        <w:r>
          <w:rPr>
            <w:rFonts w:eastAsia="Times New Roman" w:cs="Calibri"/>
            <w:u w:val="single"/>
            <w:lang w:val="sr-Latn-BA" w:eastAsia="hr-HR"/>
          </w:rPr>
          <w:t>opstinaugljevik</w:t>
        </w:r>
        <w:r w:rsidR="004B0336" w:rsidRPr="00A51499">
          <w:rPr>
            <w:rFonts w:eastAsia="Times New Roman" w:cs="Calibri"/>
            <w:u w:val="single"/>
            <w:lang w:val="sr-Latn-BA" w:eastAsia="hr-HR"/>
          </w:rPr>
          <w:t>.</w:t>
        </w:r>
        <w:r>
          <w:rPr>
            <w:rFonts w:eastAsia="Times New Roman" w:cs="Calibri"/>
            <w:u w:val="single"/>
            <w:lang w:val="sr-Latn-BA" w:eastAsia="hr-HR"/>
          </w:rPr>
          <w:t>net</w:t>
        </w:r>
      </w:hyperlink>
      <w:r w:rsidR="004B0336" w:rsidRPr="00A51499">
        <w:rPr>
          <w:rFonts w:eastAsia="Times New Roman" w:cs="Calibri"/>
          <w:lang w:val="sr-Latn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истовремено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</w:t>
      </w:r>
      <w:r w:rsidR="004B0336" w:rsidRPr="00A51499">
        <w:rPr>
          <w:rFonts w:eastAsia="Times New Roman" w:cs="Calibri"/>
          <w:lang w:val="sr-Cyrl-BA" w:eastAsia="hr-HR"/>
        </w:rPr>
        <w:t xml:space="preserve">  </w:t>
      </w:r>
      <w:r>
        <w:rPr>
          <w:rFonts w:eastAsia="Times New Roman" w:cs="Calibri"/>
          <w:lang w:val="sr-Cyrl-BA" w:eastAsia="hr-HR"/>
        </w:rPr>
        <w:t>упућивањем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понуђач</w:t>
      </w:r>
      <w:r>
        <w:rPr>
          <w:rFonts w:eastAsia="Times New Roman" w:cs="Calibri"/>
          <w:lang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који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учествова</w:t>
      </w:r>
      <w:r>
        <w:rPr>
          <w:rFonts w:eastAsia="Times New Roman" w:cs="Calibri"/>
          <w:lang w:eastAsia="hr-HR"/>
        </w:rPr>
        <w:t>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поступку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јавне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набавке</w:t>
      </w:r>
      <w:r w:rsidR="004B0336" w:rsidRPr="00A51499">
        <w:rPr>
          <w:rFonts w:eastAsia="Times New Roman" w:cs="Calibri"/>
          <w:lang w:val="sr-Cyrl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складу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чланом</w:t>
      </w:r>
      <w:r w:rsidR="004B0336" w:rsidRPr="00A51499">
        <w:rPr>
          <w:rFonts w:eastAsia="Times New Roman" w:cs="Calibri"/>
          <w:lang w:val="sr-Cyrl-BA" w:eastAsia="hr-HR"/>
        </w:rPr>
        <w:t xml:space="preserve"> 70.</w:t>
      </w:r>
      <w:r w:rsidR="004B03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BA" w:eastAsia="hr-HR"/>
        </w:rPr>
        <w:t>став</w:t>
      </w:r>
      <w:r w:rsidR="004B0336" w:rsidRPr="00A51499">
        <w:rPr>
          <w:rFonts w:eastAsia="Times New Roman" w:cs="Calibri"/>
          <w:lang w:val="sr-Cyrl-BA" w:eastAsia="hr-HR"/>
        </w:rPr>
        <w:t xml:space="preserve"> 6. </w:t>
      </w:r>
      <w:r>
        <w:rPr>
          <w:rFonts w:eastAsia="Times New Roman" w:cs="Calibri"/>
          <w:lang w:val="sr-Cyrl-BA" w:eastAsia="hr-HR"/>
        </w:rPr>
        <w:t>Закона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јавним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набавкама</w:t>
      </w:r>
      <w:r w:rsidR="004B0336" w:rsidRPr="00A51499">
        <w:rPr>
          <w:rFonts w:eastAsia="Times New Roman" w:cs="Calibri"/>
          <w:lang w:val="sr-Cyrl-BA" w:eastAsia="hr-HR"/>
        </w:rPr>
        <w:t>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b/>
          <w:lang w:val="sr-Latn-BA" w:eastAsia="hr-HR"/>
        </w:rPr>
      </w:pP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b/>
          <w:lang w:val="sr-Latn-BA" w:eastAsia="hr-HR"/>
        </w:rPr>
      </w:pPr>
      <w:r>
        <w:rPr>
          <w:rFonts w:eastAsia="Times New Roman" w:cs="Calibri"/>
          <w:b/>
          <w:lang w:val="sr-Cyrl-BA" w:eastAsia="hr-HR"/>
        </w:rPr>
        <w:t>О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б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р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а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з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л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о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ж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е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њ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е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center"/>
        <w:rPr>
          <w:rFonts w:eastAsia="Times New Roman" w:cs="Calibri"/>
          <w:b/>
          <w:lang w:val="sr-Latn-BA" w:eastAsia="hr-HR"/>
        </w:rPr>
      </w:pPr>
    </w:p>
    <w:p w:rsidR="004B0336" w:rsidRPr="00E90279" w:rsidRDefault="003F6186" w:rsidP="004B0336">
      <w:pPr>
        <w:spacing w:after="0" w:line="240" w:lineRule="auto"/>
        <w:jc w:val="both"/>
        <w:rPr>
          <w:rFonts w:eastAsia="Arial Unicode MS" w:cs="Arial Unicode MS"/>
          <w:color w:val="000000"/>
          <w:lang w:val="en-GB" w:eastAsia="sr-Latn-CS"/>
        </w:rPr>
      </w:pPr>
      <w:r>
        <w:rPr>
          <w:rFonts w:eastAsia="Times New Roman" w:cs="Calibri"/>
          <w:lang w:val="sr-Cyrl-BA" w:eastAsia="hr-HR"/>
        </w:rPr>
        <w:t>Поступак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јавне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набавке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noProof/>
          <w:lang w:val="sr-Latn-BA"/>
        </w:rPr>
        <w:t>радова</w:t>
      </w:r>
      <w:r w:rsidR="004B0336">
        <w:rPr>
          <w:noProof/>
          <w:lang w:val="sr-Latn-BA"/>
        </w:rPr>
        <w:t xml:space="preserve"> </w:t>
      </w:r>
      <w:r>
        <w:rPr>
          <w:noProof/>
          <w:lang w:val="sr-Latn-BA"/>
        </w:rPr>
        <w:t>на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редовном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љетном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одржавању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мреже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локалних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и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некатегорисаних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путева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општине</w:t>
      </w:r>
      <w:r w:rsidR="004B0336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Угљевик</w:t>
      </w:r>
      <w:r w:rsidR="004B0336">
        <w:rPr>
          <w:rFonts w:eastAsia="Arial Unicode MS" w:cs="Arial Unicode MS"/>
          <w:color w:val="000000"/>
          <w:lang w:val="en-GB" w:eastAsia="sr-Latn-CS"/>
        </w:rPr>
        <w:t xml:space="preserve"> </w:t>
      </w:r>
      <w:r>
        <w:rPr>
          <w:rFonts w:eastAsia="Times New Roman" w:cs="Calibri"/>
          <w:lang w:val="sr-Cyrl-BA" w:eastAsia="hr-HR"/>
        </w:rPr>
        <w:t>покренут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Одлуком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приступању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поступк</w:t>
      </w:r>
      <w:r>
        <w:rPr>
          <w:rFonts w:eastAsia="Times New Roman" w:cs="Calibri"/>
          <w:lang w:val="sr-Latn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јавне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набавке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радова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број</w:t>
      </w:r>
      <w:r w:rsidR="004B0336" w:rsidRPr="00A51499">
        <w:rPr>
          <w:rFonts w:eastAsia="Times New Roman" w:cs="Calibri"/>
          <w:lang w:val="sr-Cyrl-BA" w:eastAsia="hr-HR"/>
        </w:rPr>
        <w:t>: 02</w:t>
      </w:r>
      <w:r w:rsidR="004B0336">
        <w:rPr>
          <w:rFonts w:eastAsia="Times New Roman" w:cs="Calibri"/>
          <w:lang w:val="en-GB" w:eastAsia="hr-HR"/>
        </w:rPr>
        <w:t>/7</w:t>
      </w:r>
      <w:r w:rsidR="004B0336" w:rsidRPr="00A51499">
        <w:rPr>
          <w:rFonts w:eastAsia="Times New Roman" w:cs="Calibri"/>
          <w:lang w:val="sr-Cyrl-BA" w:eastAsia="hr-HR"/>
        </w:rPr>
        <w:t>-404-</w:t>
      </w:r>
      <w:r w:rsidR="004B0336">
        <w:rPr>
          <w:rFonts w:eastAsia="Times New Roman" w:cs="Calibri"/>
          <w:lang w:val="sr-Latn-BA" w:eastAsia="hr-HR"/>
        </w:rPr>
        <w:t>37</w:t>
      </w:r>
      <w:r w:rsidR="004B0336" w:rsidRPr="00A51499">
        <w:rPr>
          <w:rFonts w:eastAsia="Times New Roman" w:cs="Calibri"/>
          <w:lang w:val="sr-Cyrl-BA" w:eastAsia="hr-HR"/>
        </w:rPr>
        <w:t>/</w:t>
      </w:r>
      <w:r w:rsidR="004B0336">
        <w:rPr>
          <w:rFonts w:eastAsia="Times New Roman" w:cs="Calibri"/>
          <w:lang w:val="sr-Latn-BA" w:eastAsia="hr-HR"/>
        </w:rPr>
        <w:t>22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од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 w:rsidR="004B0336">
        <w:rPr>
          <w:rFonts w:eastAsia="Times New Roman" w:cs="Calibri"/>
          <w:color w:val="000000"/>
          <w:lang w:val="sr-Latn-BA" w:eastAsia="hr-HR"/>
        </w:rPr>
        <w:t>03</w:t>
      </w:r>
      <w:r w:rsidR="004B0336" w:rsidRPr="00A51499">
        <w:rPr>
          <w:rFonts w:eastAsia="Times New Roman" w:cs="Calibri"/>
          <w:color w:val="000000"/>
          <w:lang w:val="sr-Cyrl-BA" w:eastAsia="hr-HR"/>
        </w:rPr>
        <w:t>.</w:t>
      </w:r>
      <w:r w:rsidR="004B0336">
        <w:rPr>
          <w:rFonts w:eastAsia="Times New Roman" w:cs="Calibri"/>
          <w:color w:val="000000"/>
          <w:lang w:val="sr-Latn-BA" w:eastAsia="hr-HR"/>
        </w:rPr>
        <w:t>03</w:t>
      </w:r>
      <w:r w:rsidR="004B0336" w:rsidRPr="00A51499">
        <w:rPr>
          <w:rFonts w:eastAsia="Times New Roman" w:cs="Calibri"/>
          <w:color w:val="000000"/>
          <w:lang w:val="sr-Cyrl-BA" w:eastAsia="hr-HR"/>
        </w:rPr>
        <w:t>.20</w:t>
      </w:r>
      <w:r w:rsidR="004B0336">
        <w:rPr>
          <w:rFonts w:eastAsia="Times New Roman" w:cs="Calibri"/>
          <w:color w:val="000000"/>
          <w:lang w:val="sr-Latn-BA" w:eastAsia="hr-HR"/>
        </w:rPr>
        <w:t>22</w:t>
      </w:r>
      <w:r w:rsidR="004B0336" w:rsidRPr="00A51499">
        <w:rPr>
          <w:rFonts w:eastAsia="Times New Roman" w:cs="Calibri"/>
          <w:color w:val="000000"/>
          <w:lang w:val="sr-Cyrl-BA" w:eastAsia="hr-HR"/>
        </w:rPr>
        <w:t>.</w:t>
      </w:r>
      <w:r>
        <w:rPr>
          <w:rFonts w:eastAsia="Times New Roman" w:cs="Calibri"/>
          <w:color w:val="000000"/>
          <w:lang w:val="sr-Cyrl-BA" w:eastAsia="hr-HR"/>
        </w:rPr>
        <w:t>године</w:t>
      </w:r>
      <w:r w:rsidR="004B0336" w:rsidRPr="00A51499">
        <w:rPr>
          <w:rFonts w:eastAsia="Times New Roman" w:cs="Calibri"/>
          <w:color w:val="000000"/>
          <w:lang w:val="sr-Cyrl-BA" w:eastAsia="hr-HR"/>
        </w:rPr>
        <w:t>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>
        <w:rPr>
          <w:rFonts w:eastAsia="Times New Roman" w:cs="Calibri"/>
          <w:lang w:val="sr-Cyrl-BA" w:eastAsia="hr-HR"/>
        </w:rPr>
        <w:t>Јавна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набавка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спроведена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путем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отвореног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поступка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за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доставу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понуда</w:t>
      </w:r>
      <w:r w:rsidR="004B0336" w:rsidRPr="00A51499">
        <w:rPr>
          <w:rFonts w:eastAsia="Times New Roman" w:cs="Calibri"/>
          <w:lang w:val="sr-Cyrl-BA" w:eastAsia="hr-HR"/>
        </w:rPr>
        <w:t>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442745" w:rsidRDefault="003F6186" w:rsidP="004B0336">
      <w:pPr>
        <w:tabs>
          <w:tab w:val="left" w:pos="8640"/>
        </w:tabs>
        <w:spacing w:after="0" w:line="240" w:lineRule="auto"/>
        <w:ind w:right="180"/>
        <w:jc w:val="both"/>
        <w:rPr>
          <w:rFonts w:asciiTheme="minorHAnsi" w:eastAsia="Times New Roman" w:hAnsiTheme="minorHAnsi" w:cstheme="minorHAnsi"/>
          <w:color w:val="000000"/>
          <w:lang w:val="en-GB" w:eastAsia="hr-HR"/>
        </w:rPr>
      </w:pP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lastRenderedPageBreak/>
        <w:t>О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бавјештењ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е</w:t>
      </w:r>
      <w:r w:rsidR="00442745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о</w:t>
      </w:r>
      <w:r w:rsidR="00442745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набавци</w:t>
      </w:r>
      <w:proofErr w:type="spellEnd"/>
      <w:r w:rsidR="00442745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број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: 894-1-3-1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6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-3-2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3</w:t>
      </w:r>
      <w:r w:rsidR="00442745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/</w:t>
      </w:r>
      <w:proofErr w:type="gramStart"/>
      <w:r w:rsidR="00442745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22 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о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бјављено</w:t>
      </w:r>
      <w:proofErr w:type="gramEnd"/>
      <w:r w:rsidR="00442745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је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на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порталу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јавних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набавки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дана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: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09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.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0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3.2022.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године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и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у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Службеном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гласнику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БиХ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број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1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4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/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22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од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18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.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0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3.2022.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proofErr w:type="gram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године</w:t>
      </w:r>
      <w:proofErr w:type="spellEnd"/>
      <w:proofErr w:type="gram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,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Исправка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за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Обавјештењ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е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о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набавци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број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894-1-3-16-8-36/22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које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је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објављено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на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Порталу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јавних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набавки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дана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11.04.2022. </w:t>
      </w:r>
      <w:proofErr w:type="spellStart"/>
      <w:proofErr w:type="gram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године</w:t>
      </w:r>
      <w:proofErr w:type="spellEnd"/>
      <w:proofErr w:type="gram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и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у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Службеном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гласнику</w:t>
      </w:r>
      <w:proofErr w:type="spellEnd"/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БиХ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број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22/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22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</w:t>
      </w:r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од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 xml:space="preserve"> 15.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eastAsia="sr-Latn-CS"/>
        </w:rPr>
        <w:t>0</w:t>
      </w:r>
      <w:r w:rsidR="004B0336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sr-Cyrl-RS" w:eastAsia="sr-Latn-CS"/>
        </w:rPr>
        <w:t>4.2022</w:t>
      </w:r>
      <w:r w:rsidR="00442745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 xml:space="preserve">. </w:t>
      </w:r>
      <w:proofErr w:type="spellStart"/>
      <w:proofErr w:type="gramStart"/>
      <w:r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године</w:t>
      </w:r>
      <w:proofErr w:type="spellEnd"/>
      <w:proofErr w:type="gramEnd"/>
      <w:r w:rsidR="00442745" w:rsidRPr="00442745">
        <w:rPr>
          <w:rStyle w:val="Heading1NotBold"/>
          <w:rFonts w:asciiTheme="minorHAnsi" w:hAnsiTheme="minorHAnsi" w:cstheme="minorHAnsi"/>
          <w:b w:val="0"/>
          <w:bCs w:val="0"/>
          <w:sz w:val="22"/>
          <w:szCs w:val="22"/>
          <w:lang w:val="en-GB" w:eastAsia="sr-Latn-CS"/>
        </w:rPr>
        <w:t>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Cyrl-BA" w:eastAsia="hr-HR"/>
        </w:rPr>
        <w:t>Комисија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за</w:t>
      </w:r>
      <w:r w:rsidR="004B0336" w:rsidRPr="00A51499">
        <w:rPr>
          <w:rFonts w:eastAsia="Times New Roman" w:cs="Calibri"/>
          <w:lang w:val="sr-Cyrl-BA" w:eastAsia="hr-HR"/>
        </w:rPr>
        <w:t xml:space="preserve">  </w:t>
      </w:r>
      <w:r>
        <w:rPr>
          <w:rFonts w:eastAsia="Times New Roman" w:cs="Calibri"/>
          <w:lang w:val="sr-Latn-BA" w:eastAsia="hr-HR"/>
        </w:rPr>
        <w:t>јавну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набавку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именована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Рјешењем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број</w:t>
      </w:r>
      <w:r w:rsidR="004B0336" w:rsidRPr="00A51499">
        <w:rPr>
          <w:rFonts w:eastAsia="Times New Roman" w:cs="Calibri"/>
          <w:lang w:val="sr-Cyrl-BA" w:eastAsia="hr-HR"/>
        </w:rPr>
        <w:t>:</w:t>
      </w:r>
      <w:r w:rsidR="004B0336" w:rsidRPr="00A51499">
        <w:rPr>
          <w:rFonts w:eastAsia="Times New Roman" w:cs="Calibri"/>
          <w:lang w:eastAsia="hr-HR"/>
        </w:rPr>
        <w:t xml:space="preserve"> </w:t>
      </w:r>
      <w:r w:rsidR="004B0336" w:rsidRPr="00A51499">
        <w:rPr>
          <w:rFonts w:eastAsia="Times New Roman" w:cs="Calibri"/>
          <w:lang w:val="sr-Cyrl-BA" w:eastAsia="hr-HR"/>
        </w:rPr>
        <w:t>02</w:t>
      </w:r>
      <w:r w:rsidR="00442745">
        <w:rPr>
          <w:rFonts w:eastAsia="Times New Roman" w:cs="Calibri"/>
          <w:lang w:val="en-GB" w:eastAsia="hr-HR"/>
        </w:rPr>
        <w:t>/7</w:t>
      </w:r>
      <w:r w:rsidR="004B0336" w:rsidRPr="00A51499">
        <w:rPr>
          <w:rFonts w:eastAsia="Times New Roman" w:cs="Calibri"/>
          <w:lang w:val="sr-Cyrl-BA" w:eastAsia="hr-HR"/>
        </w:rPr>
        <w:t>-404-</w:t>
      </w:r>
      <w:r w:rsidR="00442745">
        <w:rPr>
          <w:rFonts w:eastAsia="Times New Roman" w:cs="Calibri"/>
          <w:lang w:val="sr-Latn-BA" w:eastAsia="hr-HR"/>
        </w:rPr>
        <w:t>3</w:t>
      </w:r>
      <w:r w:rsidR="004B0336">
        <w:rPr>
          <w:rFonts w:eastAsia="Times New Roman" w:cs="Calibri"/>
          <w:lang w:val="sr-Latn-BA" w:eastAsia="hr-HR"/>
        </w:rPr>
        <w:t>7</w:t>
      </w:r>
      <w:r w:rsidR="004B0336" w:rsidRPr="00A51499">
        <w:rPr>
          <w:rFonts w:eastAsia="Times New Roman" w:cs="Calibri"/>
          <w:lang w:val="sr-Cyrl-BA" w:eastAsia="hr-HR"/>
        </w:rPr>
        <w:t>/</w:t>
      </w:r>
      <w:r w:rsidR="004B0336">
        <w:rPr>
          <w:rFonts w:eastAsia="Times New Roman" w:cs="Calibri"/>
          <w:lang w:val="sr-Latn-BA" w:eastAsia="hr-HR"/>
        </w:rPr>
        <w:t>2</w:t>
      </w:r>
      <w:r w:rsidR="00442745">
        <w:rPr>
          <w:rFonts w:eastAsia="Times New Roman" w:cs="Calibri"/>
          <w:lang w:val="sr-Latn-BA" w:eastAsia="hr-HR"/>
        </w:rPr>
        <w:t>2</w:t>
      </w:r>
      <w:r w:rsidR="004B0336" w:rsidRPr="00A5149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BA" w:eastAsia="hr-HR"/>
        </w:rPr>
        <w:t>од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 w:rsidR="00442745">
        <w:rPr>
          <w:noProof/>
          <w:lang w:val="sr-Latn-BA"/>
        </w:rPr>
        <w:t>14</w:t>
      </w:r>
      <w:r w:rsidR="004B0336" w:rsidRPr="00A51499">
        <w:rPr>
          <w:noProof/>
          <w:lang w:val="sr-Cyrl-BA"/>
        </w:rPr>
        <w:t>.</w:t>
      </w:r>
      <w:r w:rsidR="004B0336">
        <w:rPr>
          <w:noProof/>
        </w:rPr>
        <w:t>0</w:t>
      </w:r>
      <w:r w:rsidR="00442745">
        <w:rPr>
          <w:noProof/>
          <w:lang w:val="sr-Latn-BA"/>
        </w:rPr>
        <w:t>4</w:t>
      </w:r>
      <w:r w:rsidR="004B0336" w:rsidRPr="00A51499">
        <w:rPr>
          <w:noProof/>
          <w:lang w:val="sr-Cyrl-BA"/>
        </w:rPr>
        <w:t>.20</w:t>
      </w:r>
      <w:r w:rsidR="004B0336">
        <w:rPr>
          <w:noProof/>
        </w:rPr>
        <w:t>2</w:t>
      </w:r>
      <w:r w:rsidR="00442745">
        <w:rPr>
          <w:noProof/>
        </w:rPr>
        <w:t>2</w:t>
      </w:r>
      <w:r w:rsidR="004B0336" w:rsidRPr="00A51499">
        <w:rPr>
          <w:noProof/>
          <w:lang w:val="sr-Cyrl-BA"/>
        </w:rPr>
        <w:t>.</w:t>
      </w:r>
      <w:r>
        <w:rPr>
          <w:noProof/>
          <w:lang w:val="sr-Cyrl-BA"/>
        </w:rPr>
        <w:t>године</w:t>
      </w:r>
      <w:r w:rsidR="004B0336" w:rsidRPr="00A51499">
        <w:rPr>
          <w:rFonts w:eastAsia="Times New Roman" w:cs="Calibri"/>
          <w:lang w:val="sr-Cyrl-BA" w:eastAsia="hr-HR"/>
        </w:rPr>
        <w:t>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  <w:r>
        <w:rPr>
          <w:rFonts w:eastAsia="Times New Roman"/>
          <w:lang w:val="sr-Cyrl-BA" w:eastAsia="hr-HR"/>
        </w:rPr>
        <w:t>Комисија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Latn-BA" w:eastAsia="hr-HR"/>
        </w:rPr>
        <w:t>је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дана</w:t>
      </w:r>
      <w:r w:rsidR="004B0336" w:rsidRPr="00A51499">
        <w:rPr>
          <w:rFonts w:eastAsia="Times New Roman"/>
          <w:lang w:val="sr-Latn-BA" w:eastAsia="hr-HR"/>
        </w:rPr>
        <w:t xml:space="preserve"> </w:t>
      </w:r>
      <w:r w:rsidR="00442745">
        <w:rPr>
          <w:rFonts w:eastAsia="Times New Roman"/>
          <w:lang w:val="sr-Latn-BA" w:eastAsia="hr-HR"/>
        </w:rPr>
        <w:t>26</w:t>
      </w:r>
      <w:r w:rsidR="004B0336" w:rsidRPr="00A51499">
        <w:rPr>
          <w:rFonts w:eastAsia="Times New Roman"/>
          <w:lang w:val="sr-Cyrl-BA" w:eastAsia="hr-HR"/>
        </w:rPr>
        <w:t>.</w:t>
      </w:r>
      <w:r w:rsidR="004B0336">
        <w:rPr>
          <w:rFonts w:eastAsia="Times New Roman"/>
          <w:lang w:val="sr-Latn-BA" w:eastAsia="hr-HR"/>
        </w:rPr>
        <w:t>0</w:t>
      </w:r>
      <w:r w:rsidR="00442745">
        <w:rPr>
          <w:rFonts w:eastAsia="Times New Roman"/>
          <w:lang w:val="sr-Latn-BA" w:eastAsia="hr-HR"/>
        </w:rPr>
        <w:t>4</w:t>
      </w:r>
      <w:r w:rsidR="004B0336" w:rsidRPr="00A51499">
        <w:rPr>
          <w:rFonts w:eastAsia="Times New Roman"/>
          <w:lang w:val="sr-Cyrl-BA" w:eastAsia="hr-HR"/>
        </w:rPr>
        <w:t>.20</w:t>
      </w:r>
      <w:r w:rsidR="004B0336">
        <w:rPr>
          <w:rFonts w:eastAsia="Times New Roman"/>
          <w:lang w:eastAsia="hr-HR"/>
        </w:rPr>
        <w:t>2</w:t>
      </w:r>
      <w:r w:rsidR="00442745">
        <w:rPr>
          <w:rFonts w:eastAsia="Times New Roman"/>
          <w:lang w:eastAsia="hr-HR"/>
        </w:rPr>
        <w:t>2</w:t>
      </w:r>
      <w:r w:rsidR="004B0336" w:rsidRPr="00A51499">
        <w:rPr>
          <w:rFonts w:eastAsia="Times New Roman"/>
          <w:lang w:val="sr-Cyrl-BA" w:eastAsia="hr-HR"/>
        </w:rPr>
        <w:t>.</w:t>
      </w:r>
      <w:r w:rsidR="00442745">
        <w:rPr>
          <w:rFonts w:eastAsia="Times New Roman"/>
          <w:lang w:val="en-GB" w:eastAsia="hr-HR"/>
        </w:rPr>
        <w:t xml:space="preserve"> </w:t>
      </w:r>
      <w:r>
        <w:rPr>
          <w:rFonts w:eastAsia="Times New Roman"/>
          <w:lang w:val="sr-Cyrl-BA" w:eastAsia="hr-HR"/>
        </w:rPr>
        <w:t>године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доставила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Записник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о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прегледу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и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Cyrl-BA" w:eastAsia="hr-HR"/>
        </w:rPr>
        <w:t>оцјени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понуда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број</w:t>
      </w:r>
      <w:r w:rsidR="004B0336" w:rsidRPr="00A51499">
        <w:rPr>
          <w:rFonts w:eastAsia="Times New Roman"/>
          <w:lang w:val="sr-Latn-BA" w:eastAsia="hr-HR"/>
        </w:rPr>
        <w:t xml:space="preserve"> 02</w:t>
      </w:r>
      <w:r w:rsidR="00442745">
        <w:rPr>
          <w:rFonts w:eastAsia="Times New Roman"/>
          <w:lang w:val="sr-Latn-BA" w:eastAsia="hr-HR"/>
        </w:rPr>
        <w:t>/7</w:t>
      </w:r>
      <w:r w:rsidR="004B0336" w:rsidRPr="00A51499">
        <w:rPr>
          <w:rFonts w:eastAsia="Times New Roman"/>
          <w:lang w:val="sr-Latn-BA" w:eastAsia="hr-HR"/>
        </w:rPr>
        <w:t>-404-</w:t>
      </w:r>
      <w:r w:rsidR="00442745">
        <w:rPr>
          <w:rFonts w:eastAsia="Times New Roman"/>
          <w:lang w:val="sr-Latn-BA" w:eastAsia="hr-HR"/>
        </w:rPr>
        <w:t>3</w:t>
      </w:r>
      <w:r w:rsidR="004B0336">
        <w:rPr>
          <w:rFonts w:eastAsia="Times New Roman"/>
          <w:lang w:val="sr-Latn-BA" w:eastAsia="hr-HR"/>
        </w:rPr>
        <w:t>7</w:t>
      </w:r>
      <w:r w:rsidR="004B0336" w:rsidRPr="00A51499">
        <w:rPr>
          <w:rFonts w:eastAsia="Times New Roman"/>
          <w:lang w:val="sr-Latn-BA" w:eastAsia="hr-HR"/>
        </w:rPr>
        <w:t>/</w:t>
      </w:r>
      <w:r w:rsidR="004B0336">
        <w:rPr>
          <w:rFonts w:eastAsia="Times New Roman"/>
          <w:lang w:val="sr-Latn-BA" w:eastAsia="hr-HR"/>
        </w:rPr>
        <w:t>2</w:t>
      </w:r>
      <w:r w:rsidR="00442745">
        <w:rPr>
          <w:rFonts w:eastAsia="Times New Roman"/>
          <w:lang w:val="sr-Latn-BA" w:eastAsia="hr-HR"/>
        </w:rPr>
        <w:t>2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од</w:t>
      </w:r>
      <w:r w:rsidR="004B0336" w:rsidRPr="00A51499">
        <w:rPr>
          <w:rFonts w:eastAsia="Times New Roman"/>
          <w:lang w:val="sr-Latn-BA" w:eastAsia="hr-HR"/>
        </w:rPr>
        <w:t xml:space="preserve"> </w:t>
      </w:r>
      <w:r w:rsidR="00442745">
        <w:rPr>
          <w:rFonts w:eastAsia="Times New Roman"/>
          <w:lang w:val="sr-Latn-BA" w:eastAsia="hr-HR"/>
        </w:rPr>
        <w:t>26</w:t>
      </w:r>
      <w:r w:rsidR="004B0336" w:rsidRPr="00A51499">
        <w:rPr>
          <w:rFonts w:eastAsia="Times New Roman"/>
          <w:lang w:val="sr-Latn-BA" w:eastAsia="hr-HR"/>
        </w:rPr>
        <w:t>.</w:t>
      </w:r>
      <w:r w:rsidR="004B0336">
        <w:rPr>
          <w:rFonts w:eastAsia="Times New Roman"/>
          <w:lang w:val="sr-Latn-BA" w:eastAsia="hr-HR"/>
        </w:rPr>
        <w:t>0</w:t>
      </w:r>
      <w:r w:rsidR="00442745">
        <w:rPr>
          <w:rFonts w:eastAsia="Times New Roman"/>
          <w:lang w:val="sr-Latn-BA" w:eastAsia="hr-HR"/>
        </w:rPr>
        <w:t>4</w:t>
      </w:r>
      <w:r w:rsidR="004B0336" w:rsidRPr="00A51499">
        <w:rPr>
          <w:rFonts w:eastAsia="Times New Roman"/>
          <w:lang w:val="sr-Latn-BA" w:eastAsia="hr-HR"/>
        </w:rPr>
        <w:t>.20</w:t>
      </w:r>
      <w:r w:rsidR="004B0336">
        <w:rPr>
          <w:rFonts w:eastAsia="Times New Roman"/>
          <w:lang w:val="sr-Latn-BA" w:eastAsia="hr-HR"/>
        </w:rPr>
        <w:t>2</w:t>
      </w:r>
      <w:r w:rsidR="00442745">
        <w:rPr>
          <w:rFonts w:eastAsia="Times New Roman"/>
          <w:lang w:val="sr-Latn-BA" w:eastAsia="hr-HR"/>
        </w:rPr>
        <w:t>2</w:t>
      </w:r>
      <w:r w:rsidR="004B0336" w:rsidRPr="00A51499">
        <w:rPr>
          <w:rFonts w:eastAsia="Times New Roman"/>
          <w:lang w:val="sr-Latn-BA" w:eastAsia="hr-HR"/>
        </w:rPr>
        <w:t xml:space="preserve">. </w:t>
      </w:r>
      <w:r>
        <w:rPr>
          <w:rFonts w:eastAsia="Times New Roman"/>
          <w:lang w:val="sr-Latn-BA" w:eastAsia="hr-HR"/>
        </w:rPr>
        <w:t>године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Cyrl-BA" w:eastAsia="hr-HR"/>
        </w:rPr>
        <w:t>са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препоруком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о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избору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најповољнијег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понуђача</w:t>
      </w:r>
      <w:r w:rsidR="004B0336" w:rsidRPr="00A51499">
        <w:rPr>
          <w:rFonts w:eastAsia="Times New Roman"/>
          <w:lang w:val="sr-Cyrl-BA" w:eastAsia="hr-HR"/>
        </w:rPr>
        <w:t>.</w:t>
      </w:r>
    </w:p>
    <w:p w:rsidR="004B0336" w:rsidRPr="00A51499" w:rsidRDefault="004B0336" w:rsidP="004B0336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</w:p>
    <w:p w:rsidR="004B0336" w:rsidRPr="00A51499" w:rsidRDefault="003F6186" w:rsidP="004B0336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  <w:r>
        <w:rPr>
          <w:rFonts w:eastAsia="Times New Roman"/>
          <w:lang w:val="sr-Cyrl-BA" w:eastAsia="hr-HR"/>
        </w:rPr>
        <w:t>Комисија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је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извршила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преглед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и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оцјену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квалификованости</w:t>
      </w:r>
      <w:r w:rsidR="004B0336" w:rsidRPr="00A51499">
        <w:rPr>
          <w:rFonts w:eastAsia="Times New Roman"/>
          <w:lang w:val="sr-Latn-BA" w:eastAsia="hr-HR"/>
        </w:rPr>
        <w:t xml:space="preserve"> </w:t>
      </w:r>
      <w:r>
        <w:rPr>
          <w:rFonts w:eastAsia="Times New Roman"/>
          <w:lang w:val="sr-Latn-BA" w:eastAsia="hr-HR"/>
        </w:rPr>
        <w:t>понуђача</w:t>
      </w:r>
      <w:r w:rsidR="004B0336" w:rsidRPr="00A51499">
        <w:rPr>
          <w:rFonts w:eastAsia="Times New Roman"/>
          <w:lang w:val="sr-Cyrl-BA" w:eastAsia="hr-HR"/>
        </w:rPr>
        <w:t xml:space="preserve">, </w:t>
      </w:r>
      <w:r>
        <w:rPr>
          <w:rFonts w:eastAsia="Times New Roman"/>
          <w:lang w:val="sr-Cyrl-BA" w:eastAsia="hr-HR"/>
        </w:rPr>
        <w:t>о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чему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је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сачинила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одговарајуће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записнике</w:t>
      </w:r>
      <w:r w:rsidR="004B0336" w:rsidRPr="00A51499">
        <w:rPr>
          <w:rFonts w:eastAsia="Times New Roman"/>
          <w:lang w:val="sr-Cyrl-BA" w:eastAsia="hr-HR"/>
        </w:rPr>
        <w:t xml:space="preserve">, </w:t>
      </w:r>
      <w:r>
        <w:rPr>
          <w:rFonts w:eastAsia="Times New Roman"/>
          <w:lang w:val="sr-Cyrl-BA" w:eastAsia="hr-HR"/>
        </w:rPr>
        <w:t>у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којима</w:t>
      </w:r>
      <w:r w:rsidR="004B0336" w:rsidRPr="00A51499">
        <w:rPr>
          <w:rFonts w:eastAsia="Times New Roman"/>
          <w:lang w:val="sr-Cyrl-BA" w:eastAsia="hr-HR"/>
        </w:rPr>
        <w:t xml:space="preserve">   </w:t>
      </w:r>
      <w:r>
        <w:rPr>
          <w:rFonts w:eastAsia="Times New Roman"/>
          <w:lang w:val="sr-Cyrl-BA" w:eastAsia="hr-HR"/>
        </w:rPr>
        <w:t>је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утврђено</w:t>
      </w:r>
      <w:r w:rsidR="004B0336" w:rsidRPr="00A51499">
        <w:rPr>
          <w:rFonts w:eastAsia="Times New Roman"/>
          <w:lang w:val="sr-Cyrl-BA" w:eastAsia="hr-HR"/>
        </w:rPr>
        <w:t xml:space="preserve"> </w:t>
      </w:r>
      <w:r>
        <w:rPr>
          <w:rFonts w:eastAsia="Times New Roman"/>
          <w:lang w:val="sr-Cyrl-BA" w:eastAsia="hr-HR"/>
        </w:rPr>
        <w:t>сљедеће</w:t>
      </w:r>
      <w:r w:rsidR="004B0336" w:rsidRPr="00A51499">
        <w:rPr>
          <w:rFonts w:eastAsia="Times New Roman"/>
          <w:lang w:val="sr-Cyrl-BA" w:eastAsia="hr-HR"/>
        </w:rPr>
        <w:t>: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>-</w:t>
      </w:r>
      <w:r w:rsidR="003F6186">
        <w:rPr>
          <w:rFonts w:eastAsia="Times New Roman" w:cs="Calibri"/>
          <w:lang w:val="sr-Cyrl-BA" w:eastAsia="hr-HR"/>
        </w:rPr>
        <w:t>да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је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укупан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број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пристиглих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понуда</w:t>
      </w:r>
      <w:r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1</w:t>
      </w:r>
      <w:r w:rsidRPr="00A51499">
        <w:rPr>
          <w:rFonts w:eastAsia="Times New Roman" w:cs="Calibri"/>
          <w:lang w:val="sr-Cyrl-BA" w:eastAsia="hr-HR"/>
        </w:rPr>
        <w:t xml:space="preserve"> (</w:t>
      </w:r>
      <w:r w:rsidR="003F6186">
        <w:rPr>
          <w:rFonts w:eastAsia="Times New Roman" w:cs="Calibri"/>
          <w:lang w:val="sr-Latn-BA" w:eastAsia="hr-HR"/>
        </w:rPr>
        <w:t>једна</w:t>
      </w:r>
      <w:r w:rsidRPr="00A51499">
        <w:rPr>
          <w:rFonts w:eastAsia="Times New Roman" w:cs="Calibri"/>
          <w:lang w:val="sr-Cyrl-BA" w:eastAsia="hr-HR"/>
        </w:rPr>
        <w:t>),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 w:rsidRPr="00A51499">
        <w:rPr>
          <w:rFonts w:eastAsia="Times New Roman" w:cs="Calibri"/>
          <w:lang w:val="sr-Cyrl-BA" w:eastAsia="hr-HR"/>
        </w:rPr>
        <w:t>-</w:t>
      </w:r>
      <w:r w:rsidR="003F6186">
        <w:rPr>
          <w:rFonts w:eastAsia="Times New Roman" w:cs="Calibri"/>
          <w:lang w:val="sr-Cyrl-BA" w:eastAsia="hr-HR"/>
        </w:rPr>
        <w:t>да</w:t>
      </w:r>
      <w:r w:rsidRPr="00A51499">
        <w:rPr>
          <w:rFonts w:eastAsia="Times New Roman" w:cs="Calibri"/>
          <w:lang w:val="sr-Cyrl-BA" w:eastAsia="hr-HR"/>
        </w:rPr>
        <w:t xml:space="preserve"> </w:t>
      </w:r>
      <w:proofErr w:type="spellStart"/>
      <w:r w:rsidR="003F6186">
        <w:rPr>
          <w:rFonts w:eastAsia="Times New Roman" w:cs="Calibri"/>
          <w:lang w:eastAsia="hr-HR"/>
        </w:rPr>
        <w:t>је</w:t>
      </w:r>
      <w:proofErr w:type="spellEnd"/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благовремено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запримљен</w:t>
      </w:r>
      <w:r w:rsidR="003F6186">
        <w:rPr>
          <w:rFonts w:eastAsia="Times New Roman" w:cs="Calibri"/>
          <w:lang w:eastAsia="hr-HR"/>
        </w:rPr>
        <w:t>а</w:t>
      </w:r>
      <w:r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1</w:t>
      </w:r>
      <w:r w:rsidRPr="00A51499">
        <w:rPr>
          <w:rFonts w:eastAsia="Times New Roman" w:cs="Calibri"/>
          <w:lang w:val="sr-Cyrl-BA" w:eastAsia="hr-HR"/>
        </w:rPr>
        <w:t xml:space="preserve"> (</w:t>
      </w:r>
      <w:r w:rsidR="003F6186">
        <w:rPr>
          <w:rFonts w:eastAsia="Times New Roman" w:cs="Calibri"/>
          <w:lang w:val="sr-Latn-BA" w:eastAsia="hr-HR"/>
        </w:rPr>
        <w:t>једна</w:t>
      </w:r>
      <w:r>
        <w:rPr>
          <w:rFonts w:eastAsia="Times New Roman" w:cs="Calibri"/>
          <w:lang w:val="sr-Latn-BA" w:eastAsia="hr-HR"/>
        </w:rPr>
        <w:t>)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понуд</w:t>
      </w:r>
      <w:r w:rsidR="003F6186">
        <w:rPr>
          <w:rFonts w:eastAsia="Times New Roman" w:cs="Calibri"/>
          <w:lang w:eastAsia="hr-HR"/>
        </w:rPr>
        <w:t>а</w:t>
      </w:r>
      <w:r w:rsidRPr="00A51499">
        <w:rPr>
          <w:rFonts w:eastAsia="Times New Roman" w:cs="Calibri"/>
          <w:lang w:val="sr-Cyrl-BA" w:eastAsia="hr-HR"/>
        </w:rPr>
        <w:t>,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>-</w:t>
      </w:r>
      <w:r w:rsidR="003F6186">
        <w:rPr>
          <w:rFonts w:eastAsia="Times New Roman" w:cs="Calibri"/>
          <w:lang w:val="sr-Cyrl-BA" w:eastAsia="hr-HR"/>
        </w:rPr>
        <w:t>да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нема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неблаговремено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запримљених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понуда</w:t>
      </w:r>
      <w:r w:rsidRPr="00A51499">
        <w:rPr>
          <w:rFonts w:eastAsia="Times New Roman" w:cs="Calibri"/>
          <w:lang w:val="sr-Latn-BA" w:eastAsia="hr-HR"/>
        </w:rPr>
        <w:t>.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Latn-BA" w:eastAsia="hr-HR"/>
        </w:rPr>
        <w:t>-</w:t>
      </w:r>
      <w:r w:rsidR="003F6186">
        <w:rPr>
          <w:rFonts w:eastAsia="Times New Roman" w:cs="Calibri"/>
          <w:lang w:val="sr-Latn-BA" w:eastAsia="hr-HR"/>
        </w:rPr>
        <w:t>да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је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понуду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доставио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понуђач</w:t>
      </w:r>
      <w:r>
        <w:rPr>
          <w:rFonts w:eastAsia="Times New Roman" w:cs="Calibri"/>
          <w:lang w:val="sr-Latn-BA" w:eastAsia="hr-HR"/>
        </w:rPr>
        <w:t xml:space="preserve"> „</w:t>
      </w:r>
      <w:r w:rsidR="003F6186">
        <w:rPr>
          <w:rFonts w:eastAsia="Times New Roman" w:cs="Calibri"/>
          <w:lang w:val="sr-Latn-BA" w:eastAsia="hr-HR"/>
        </w:rPr>
        <w:t>Монт</w:t>
      </w:r>
      <w:r>
        <w:rPr>
          <w:rFonts w:eastAsia="Times New Roman" w:cs="Calibri"/>
          <w:lang w:val="sr-Latn-BA" w:eastAsia="hr-HR"/>
        </w:rPr>
        <w:t>-</w:t>
      </w:r>
      <w:r w:rsidR="003F6186">
        <w:rPr>
          <w:rFonts w:eastAsia="Times New Roman" w:cs="Calibri"/>
          <w:lang w:val="sr-Latn-BA" w:eastAsia="hr-HR"/>
        </w:rPr>
        <w:t>градња</w:t>
      </w:r>
      <w:r>
        <w:rPr>
          <w:rFonts w:eastAsia="Times New Roman" w:cs="Calibri"/>
          <w:lang w:val="sr-Latn-BA" w:eastAsia="hr-HR"/>
        </w:rPr>
        <w:t xml:space="preserve">“ </w:t>
      </w:r>
      <w:r w:rsidR="003F6186">
        <w:rPr>
          <w:rFonts w:eastAsia="Times New Roman" w:cs="Calibri"/>
          <w:lang w:val="sr-Latn-BA" w:eastAsia="hr-HR"/>
        </w:rPr>
        <w:t>д</w:t>
      </w:r>
      <w:r>
        <w:rPr>
          <w:rFonts w:eastAsia="Times New Roman" w:cs="Calibri"/>
          <w:lang w:val="sr-Latn-BA" w:eastAsia="hr-HR"/>
        </w:rPr>
        <w:t>.</w:t>
      </w:r>
      <w:r w:rsidR="003F6186">
        <w:rPr>
          <w:rFonts w:eastAsia="Times New Roman" w:cs="Calibri"/>
          <w:lang w:val="sr-Latn-BA" w:eastAsia="hr-HR"/>
        </w:rPr>
        <w:t>о</w:t>
      </w:r>
      <w:r>
        <w:rPr>
          <w:rFonts w:eastAsia="Times New Roman" w:cs="Calibri"/>
          <w:lang w:val="sr-Latn-BA" w:eastAsia="hr-HR"/>
        </w:rPr>
        <w:t>.</w:t>
      </w:r>
      <w:r w:rsidR="003F6186">
        <w:rPr>
          <w:rFonts w:eastAsia="Times New Roman" w:cs="Calibri"/>
          <w:lang w:val="sr-Latn-BA" w:eastAsia="hr-HR"/>
        </w:rPr>
        <w:t>о</w:t>
      </w:r>
      <w:r>
        <w:rPr>
          <w:rFonts w:eastAsia="Times New Roman" w:cs="Calibri"/>
          <w:lang w:val="sr-Latn-BA" w:eastAsia="hr-HR"/>
        </w:rPr>
        <w:t xml:space="preserve">. </w:t>
      </w:r>
      <w:r w:rsidR="003F6186">
        <w:rPr>
          <w:rFonts w:eastAsia="Times New Roman" w:cs="Calibri"/>
          <w:lang w:val="sr-Latn-BA" w:eastAsia="hr-HR"/>
        </w:rPr>
        <w:t>Угљевик</w:t>
      </w:r>
    </w:p>
    <w:p w:rsidR="004B0336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>-</w:t>
      </w:r>
      <w:r w:rsidR="003F6186">
        <w:rPr>
          <w:rFonts w:eastAsia="Times New Roman" w:cs="Calibri"/>
          <w:lang w:val="sr-Latn-BA" w:eastAsia="hr-HR"/>
        </w:rPr>
        <w:t>Комисија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је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даље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записнички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утврдила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да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је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понуђач</w:t>
      </w:r>
      <w:r w:rsidRPr="00A51499">
        <w:rPr>
          <w:rFonts w:eastAsia="Times New Roman" w:cs="Calibri"/>
          <w:lang w:val="sr-Latn-BA" w:eastAsia="hr-HR"/>
        </w:rPr>
        <w:t>:</w:t>
      </w:r>
      <w:r w:rsidRPr="00A51499">
        <w:rPr>
          <w:rFonts w:eastAsia="Times New Roman" w:cs="Calibri"/>
          <w:lang w:val="sr-Latn-RS" w:eastAsia="hr-HR"/>
        </w:rPr>
        <w:t xml:space="preserve"> </w:t>
      </w:r>
      <w:r>
        <w:rPr>
          <w:noProof/>
          <w:lang w:val="sr-Latn-BA"/>
        </w:rPr>
        <w:t>„</w:t>
      </w:r>
      <w:r w:rsidR="003F6186">
        <w:rPr>
          <w:noProof/>
          <w:lang w:val="sr-Latn-BA"/>
        </w:rPr>
        <w:t>Монт</w:t>
      </w:r>
      <w:r>
        <w:rPr>
          <w:noProof/>
          <w:lang w:val="sr-Latn-BA"/>
        </w:rPr>
        <w:t>-</w:t>
      </w:r>
      <w:r w:rsidR="003F6186">
        <w:rPr>
          <w:noProof/>
          <w:lang w:val="sr-Latn-BA"/>
        </w:rPr>
        <w:t>градња</w:t>
      </w:r>
      <w:r>
        <w:rPr>
          <w:noProof/>
          <w:lang w:val="sr-Latn-BA"/>
        </w:rPr>
        <w:t xml:space="preserve">“ </w:t>
      </w:r>
      <w:r w:rsidR="003F6186">
        <w:rPr>
          <w:noProof/>
          <w:lang w:val="sr-Latn-BA"/>
        </w:rPr>
        <w:t>д</w:t>
      </w:r>
      <w:r>
        <w:rPr>
          <w:noProof/>
          <w:lang w:val="sr-Latn-BA"/>
        </w:rPr>
        <w:t>.</w:t>
      </w:r>
      <w:r w:rsidR="003F6186">
        <w:rPr>
          <w:noProof/>
          <w:lang w:val="sr-Latn-BA"/>
        </w:rPr>
        <w:t>о</w:t>
      </w:r>
      <w:r>
        <w:rPr>
          <w:noProof/>
          <w:lang w:val="sr-Latn-BA"/>
        </w:rPr>
        <w:t>.</w:t>
      </w:r>
      <w:r w:rsidR="003F6186">
        <w:rPr>
          <w:noProof/>
          <w:lang w:val="sr-Latn-BA"/>
        </w:rPr>
        <w:t>о</w:t>
      </w:r>
      <w:r>
        <w:rPr>
          <w:noProof/>
          <w:lang w:val="sr-Latn-BA"/>
        </w:rPr>
        <w:t xml:space="preserve">. </w:t>
      </w:r>
      <w:r w:rsidR="003F6186">
        <w:rPr>
          <w:noProof/>
          <w:lang w:val="sr-Latn-BA"/>
        </w:rPr>
        <w:t>Угљевик</w:t>
      </w:r>
      <w:r w:rsidRPr="00A51499">
        <w:rPr>
          <w:rFonts w:eastAsia="Times New Roman" w:cs="Calibri"/>
          <w:lang w:val="sr-Latn-RS" w:eastAsia="hr-HR"/>
        </w:rPr>
        <w:t>,</w:t>
      </w:r>
      <w:r w:rsidRPr="00A51499">
        <w:rPr>
          <w:noProof/>
          <w:lang w:val="sr-Latn-BA"/>
        </w:rPr>
        <w:t xml:space="preserve"> </w:t>
      </w:r>
      <w:r w:rsidRPr="00A51499">
        <w:rPr>
          <w:rFonts w:eastAsia="Times New Roman" w:cs="Calibri"/>
          <w:lang w:val="sr-Latn-RS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квалификован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понуђач</w:t>
      </w:r>
      <w:r w:rsidRPr="00A51499">
        <w:rPr>
          <w:rFonts w:eastAsia="Times New Roman" w:cs="Calibri"/>
          <w:lang w:eastAsia="hr-HR"/>
        </w:rPr>
        <w:t xml:space="preserve">, </w:t>
      </w:r>
      <w:r w:rsidR="003F6186">
        <w:rPr>
          <w:rFonts w:eastAsia="Times New Roman" w:cs="Calibri"/>
          <w:lang w:val="sr-Cyrl-BA" w:eastAsia="hr-HR"/>
        </w:rPr>
        <w:t>и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да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је</w:t>
      </w:r>
      <w:r w:rsidRPr="00A51499">
        <w:rPr>
          <w:rFonts w:eastAsia="Times New Roman" w:cs="Calibri"/>
          <w:lang w:eastAsia="hr-HR"/>
        </w:rPr>
        <w:t xml:space="preserve"> </w:t>
      </w:r>
      <w:proofErr w:type="spellStart"/>
      <w:r w:rsidR="003F6186">
        <w:rPr>
          <w:rFonts w:eastAsia="Times New Roman" w:cs="Calibri"/>
          <w:lang w:eastAsia="hr-HR"/>
        </w:rPr>
        <w:t>његова</w:t>
      </w:r>
      <w:proofErr w:type="spellEnd"/>
      <w:r w:rsidRPr="00A51499">
        <w:rPr>
          <w:rFonts w:eastAsia="Times New Roman" w:cs="Calibri"/>
          <w:lang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понуд</w:t>
      </w:r>
      <w:r w:rsidR="003F6186">
        <w:rPr>
          <w:rFonts w:eastAsia="Times New Roman" w:cs="Calibri"/>
          <w:lang w:val="sr-Latn-BA" w:eastAsia="hr-HR"/>
        </w:rPr>
        <w:t>а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прихватљив</w:t>
      </w:r>
      <w:r w:rsidR="003F6186">
        <w:rPr>
          <w:rFonts w:eastAsia="Times New Roman" w:cs="Calibri"/>
          <w:lang w:val="sr-Latn-BA" w:eastAsia="hr-HR"/>
        </w:rPr>
        <w:t>а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понуд</w:t>
      </w:r>
      <w:r w:rsidR="003F6186">
        <w:rPr>
          <w:rFonts w:eastAsia="Times New Roman" w:cs="Calibri"/>
          <w:lang w:val="sr-Latn-BA" w:eastAsia="hr-HR"/>
        </w:rPr>
        <w:t>а</w:t>
      </w:r>
      <w:r w:rsidRPr="00A51499">
        <w:rPr>
          <w:rFonts w:eastAsia="Times New Roman" w:cs="Calibri"/>
          <w:lang w:val="sr-Latn-BA" w:eastAsia="hr-HR"/>
        </w:rPr>
        <w:t xml:space="preserve">, </w:t>
      </w:r>
      <w:r w:rsidR="003F6186">
        <w:rPr>
          <w:rFonts w:eastAsia="Times New Roman" w:cs="Calibri"/>
          <w:lang w:val="sr-Latn-BA" w:eastAsia="hr-HR"/>
        </w:rPr>
        <w:t>јер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је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доставио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све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захтијеване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доказе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и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понуду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је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израдио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на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начин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одређен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тендерском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документацијом</w:t>
      </w:r>
      <w:r w:rsidRPr="00A51499">
        <w:rPr>
          <w:rFonts w:eastAsia="Times New Roman" w:cs="Calibri"/>
          <w:lang w:val="sr-Latn-BA" w:eastAsia="hr-HR"/>
        </w:rPr>
        <w:t xml:space="preserve">. 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</w:p>
    <w:p w:rsidR="004B0336" w:rsidRPr="00A51499" w:rsidRDefault="003F6186" w:rsidP="004B0336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Latn-BA" w:eastAsia="hr-HR"/>
        </w:rPr>
        <w:t>Комисија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је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примјењујући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критериј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за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додјелу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уговора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из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тачке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 w:rsidR="00442745">
        <w:rPr>
          <w:rFonts w:eastAsia="Times New Roman" w:cs="Calibri"/>
          <w:lang w:val="sr-Latn-BA" w:eastAsia="hr-HR"/>
        </w:rPr>
        <w:t>19</w:t>
      </w:r>
      <w:r w:rsidR="004B0336" w:rsidRPr="00A51499">
        <w:rPr>
          <w:rFonts w:eastAsia="Times New Roman" w:cs="Calibri"/>
          <w:lang w:val="sr-Latn-BA" w:eastAsia="hr-HR"/>
        </w:rPr>
        <w:t xml:space="preserve">. </w:t>
      </w:r>
      <w:r>
        <w:rPr>
          <w:rFonts w:eastAsia="Times New Roman" w:cs="Calibri"/>
          <w:lang w:val="sr-Latn-BA" w:eastAsia="hr-HR"/>
        </w:rPr>
        <w:t>Тендерске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документације</w:t>
      </w:r>
      <w:r w:rsidR="004B0336" w:rsidRPr="00A51499">
        <w:rPr>
          <w:rFonts w:eastAsia="Times New Roman" w:cs="Calibri"/>
          <w:lang w:val="sr-Latn-BA" w:eastAsia="hr-HR"/>
        </w:rPr>
        <w:t xml:space="preserve"> „</w:t>
      </w:r>
      <w:r>
        <w:rPr>
          <w:rFonts w:eastAsia="Times New Roman" w:cs="Calibri"/>
          <w:lang w:val="sr-Latn-BA" w:eastAsia="hr-HR"/>
        </w:rPr>
        <w:t>најнижа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цијена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прихватљиве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понуде</w:t>
      </w:r>
      <w:r w:rsidR="004B0336" w:rsidRPr="00A51499">
        <w:rPr>
          <w:rFonts w:eastAsia="Times New Roman" w:cs="Calibri"/>
          <w:lang w:val="sr-Latn-BA" w:eastAsia="hr-HR"/>
        </w:rPr>
        <w:t xml:space="preserve">“ </w:t>
      </w:r>
      <w:r>
        <w:rPr>
          <w:rFonts w:eastAsia="Times New Roman" w:cs="Calibri"/>
          <w:lang w:val="sr-Latn-BA" w:eastAsia="hr-HR"/>
        </w:rPr>
        <w:t>сачинила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ранг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листу</w:t>
      </w:r>
      <w:r w:rsidR="004B0336" w:rsidRPr="00A51499">
        <w:rPr>
          <w:rFonts w:eastAsia="Times New Roman" w:cs="Calibri"/>
          <w:lang w:val="sr-Latn-BA" w:eastAsia="hr-HR"/>
        </w:rPr>
        <w:t xml:space="preserve">, </w:t>
      </w:r>
      <w:r>
        <w:rPr>
          <w:rFonts w:eastAsia="Times New Roman" w:cs="Calibri"/>
          <w:lang w:val="sr-Latn-BA" w:eastAsia="hr-HR"/>
        </w:rPr>
        <w:t>како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слиједи</w:t>
      </w:r>
      <w:r w:rsidR="004B0336" w:rsidRPr="00A51499">
        <w:rPr>
          <w:rFonts w:eastAsia="Times New Roman" w:cs="Calibri"/>
          <w:lang w:val="sr-Latn-BA" w:eastAsia="hr-HR"/>
        </w:rPr>
        <w:t>: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</w:p>
    <w:tbl>
      <w:tblPr>
        <w:tblpPr w:leftFromText="180" w:rightFromText="180" w:vertAnchor="text" w:horzAnchor="margin" w:tblpY="18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760"/>
        <w:gridCol w:w="1260"/>
        <w:gridCol w:w="1080"/>
        <w:gridCol w:w="1023"/>
        <w:gridCol w:w="1800"/>
        <w:gridCol w:w="1260"/>
      </w:tblGrid>
      <w:tr w:rsidR="004B0336" w:rsidRPr="001D6FA3" w:rsidTr="004B0336">
        <w:trPr>
          <w:trHeight w:val="510"/>
        </w:trPr>
        <w:tc>
          <w:tcPr>
            <w:tcW w:w="3225" w:type="dxa"/>
            <w:gridSpan w:val="2"/>
            <w:vMerge w:val="restart"/>
            <w:vAlign w:val="center"/>
          </w:tcPr>
          <w:p w:rsidR="004B0336" w:rsidRPr="001D6FA3" w:rsidRDefault="003F618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>
              <w:rPr>
                <w:rFonts w:eastAsia="Arial Unicode MS" w:cs="Arial Unicode MS"/>
                <w:color w:val="000000"/>
                <w:lang w:val="sr-Latn-CS" w:eastAsia="sr-Latn-CS"/>
              </w:rPr>
              <w:t>Назив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понуђача</w:t>
            </w:r>
          </w:p>
        </w:tc>
        <w:tc>
          <w:tcPr>
            <w:tcW w:w="1260" w:type="dxa"/>
            <w:vMerge w:val="restart"/>
            <w:vAlign w:val="center"/>
          </w:tcPr>
          <w:p w:rsidR="004B0336" w:rsidRPr="001D6FA3" w:rsidRDefault="003F618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>
              <w:rPr>
                <w:rFonts w:eastAsia="Arial Unicode MS" w:cs="Arial Unicode MS"/>
                <w:color w:val="000000"/>
                <w:lang w:val="sr-Latn-CS" w:eastAsia="sr-Latn-CS"/>
              </w:rPr>
              <w:t>Цијена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из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обрасца</w:t>
            </w:r>
            <w:r w:rsidR="00442745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за</w:t>
            </w:r>
            <w:r w:rsidR="00442745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цијену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понуде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(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без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ПДВ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-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а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)</w:t>
            </w:r>
          </w:p>
        </w:tc>
        <w:tc>
          <w:tcPr>
            <w:tcW w:w="2103" w:type="dxa"/>
            <w:gridSpan w:val="2"/>
            <w:vAlign w:val="center"/>
          </w:tcPr>
          <w:p w:rsidR="004B0336" w:rsidRPr="001D6FA3" w:rsidRDefault="003F618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>
              <w:rPr>
                <w:rFonts w:eastAsia="Arial Unicode MS" w:cs="Arial Unicode MS"/>
                <w:color w:val="000000"/>
                <w:lang w:val="sr-Latn-CS" w:eastAsia="sr-Latn-CS"/>
              </w:rPr>
              <w:t>Кориговане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вриједности</w:t>
            </w:r>
          </w:p>
        </w:tc>
        <w:tc>
          <w:tcPr>
            <w:tcW w:w="1800" w:type="dxa"/>
            <w:vMerge w:val="restart"/>
            <w:vAlign w:val="center"/>
          </w:tcPr>
          <w:p w:rsidR="004B0336" w:rsidRPr="001D6FA3" w:rsidRDefault="003F618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>
              <w:rPr>
                <w:rFonts w:eastAsia="Arial Unicode MS" w:cs="Arial Unicode MS"/>
                <w:color w:val="000000"/>
                <w:lang w:val="sr-Latn-CS" w:eastAsia="sr-Latn-CS"/>
              </w:rPr>
              <w:t>Кориговани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износ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цијене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понуде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(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без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ПДВ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-</w:t>
            </w:r>
            <w:r>
              <w:rPr>
                <w:rFonts w:eastAsia="Arial Unicode MS" w:cs="Arial Unicode MS"/>
                <w:color w:val="000000"/>
                <w:lang w:val="sr-Latn-CS" w:eastAsia="sr-Latn-CS"/>
              </w:rPr>
              <w:t>а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4B0336" w:rsidRPr="001D6FA3" w:rsidRDefault="003F618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>
              <w:rPr>
                <w:rFonts w:eastAsia="Arial Unicode MS" w:cs="Arial Unicode MS"/>
                <w:color w:val="000000"/>
                <w:lang w:val="sr-Latn-CS" w:eastAsia="sr-Latn-CS"/>
              </w:rPr>
              <w:t>Напомена</w:t>
            </w:r>
          </w:p>
        </w:tc>
      </w:tr>
      <w:tr w:rsidR="004B0336" w:rsidRPr="001D6FA3" w:rsidTr="004B0336">
        <w:trPr>
          <w:trHeight w:val="540"/>
        </w:trPr>
        <w:tc>
          <w:tcPr>
            <w:tcW w:w="3225" w:type="dxa"/>
            <w:gridSpan w:val="2"/>
            <w:vMerge/>
            <w:vAlign w:val="center"/>
          </w:tcPr>
          <w:p w:rsidR="004B0336" w:rsidRPr="001D6FA3" w:rsidRDefault="004B0336" w:rsidP="004B0336">
            <w:pPr>
              <w:spacing w:after="0" w:line="240" w:lineRule="auto"/>
              <w:rPr>
                <w:rFonts w:eastAsia="Arial Unicode MS" w:cs="Arial Unicode MS"/>
                <w:color w:val="000000"/>
                <w:lang w:val="sr-Latn-CS" w:eastAsia="sr-Latn-CS"/>
              </w:rPr>
            </w:pPr>
          </w:p>
        </w:tc>
        <w:tc>
          <w:tcPr>
            <w:tcW w:w="1260" w:type="dxa"/>
            <w:vMerge/>
            <w:vAlign w:val="center"/>
          </w:tcPr>
          <w:p w:rsidR="004B0336" w:rsidRPr="001D6FA3" w:rsidRDefault="004B0336" w:rsidP="004B0336">
            <w:pPr>
              <w:spacing w:after="0" w:line="240" w:lineRule="auto"/>
              <w:rPr>
                <w:rFonts w:eastAsia="Arial Unicode MS" w:cs="Arial Unicode MS"/>
                <w:color w:val="000000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:rsidR="004B0336" w:rsidRPr="001D6FA3" w:rsidRDefault="003F618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>
              <w:rPr>
                <w:rFonts w:eastAsia="Arial Unicode MS" w:cs="Arial Unicode MS"/>
                <w:color w:val="000000"/>
                <w:lang w:val="sr-Latn-CS" w:eastAsia="sr-Latn-CS"/>
              </w:rPr>
              <w:t>Матем</w:t>
            </w:r>
            <w:r w:rsidR="004B0336"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.</w:t>
            </w:r>
          </w:p>
          <w:p w:rsidR="004B0336" w:rsidRPr="001D6FA3" w:rsidRDefault="003F618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>
              <w:rPr>
                <w:rFonts w:eastAsia="Arial Unicode MS" w:cs="Arial Unicode MS"/>
                <w:color w:val="000000"/>
                <w:lang w:val="sr-Latn-CS" w:eastAsia="sr-Latn-CS"/>
              </w:rPr>
              <w:t>грешке</w:t>
            </w:r>
          </w:p>
        </w:tc>
        <w:tc>
          <w:tcPr>
            <w:tcW w:w="1023" w:type="dxa"/>
            <w:vAlign w:val="center"/>
          </w:tcPr>
          <w:p w:rsidR="004B0336" w:rsidRPr="001D6FA3" w:rsidRDefault="003F618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>
              <w:rPr>
                <w:rFonts w:eastAsia="Arial Unicode MS" w:cs="Arial Unicode MS"/>
                <w:color w:val="000000"/>
                <w:lang w:val="sr-Latn-CS" w:eastAsia="sr-Latn-CS"/>
              </w:rPr>
              <w:t>Попусти</w:t>
            </w:r>
          </w:p>
        </w:tc>
        <w:tc>
          <w:tcPr>
            <w:tcW w:w="1800" w:type="dxa"/>
            <w:vMerge/>
            <w:vAlign w:val="center"/>
          </w:tcPr>
          <w:p w:rsidR="004B0336" w:rsidRPr="001D6FA3" w:rsidRDefault="004B0336" w:rsidP="004B0336">
            <w:pPr>
              <w:spacing w:after="0" w:line="240" w:lineRule="auto"/>
              <w:rPr>
                <w:rFonts w:eastAsia="Arial Unicode MS" w:cs="Arial Unicode MS"/>
                <w:color w:val="000000"/>
                <w:lang w:val="sr-Latn-CS" w:eastAsia="sr-Latn-CS"/>
              </w:rPr>
            </w:pPr>
          </w:p>
        </w:tc>
        <w:tc>
          <w:tcPr>
            <w:tcW w:w="1260" w:type="dxa"/>
            <w:vMerge/>
            <w:vAlign w:val="center"/>
          </w:tcPr>
          <w:p w:rsidR="004B0336" w:rsidRPr="001D6FA3" w:rsidRDefault="004B0336" w:rsidP="004B0336">
            <w:pPr>
              <w:spacing w:after="0" w:line="240" w:lineRule="auto"/>
              <w:rPr>
                <w:rFonts w:eastAsia="Arial Unicode MS" w:cs="Arial Unicode MS"/>
                <w:color w:val="000000"/>
                <w:lang w:val="sr-Latn-CS" w:eastAsia="sr-Latn-CS"/>
              </w:rPr>
            </w:pPr>
          </w:p>
        </w:tc>
      </w:tr>
      <w:tr w:rsidR="004B0336" w:rsidRPr="001D6FA3" w:rsidTr="004B0336">
        <w:trPr>
          <w:trHeight w:val="531"/>
        </w:trPr>
        <w:tc>
          <w:tcPr>
            <w:tcW w:w="465" w:type="dxa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1</w:t>
            </w:r>
            <w:r w:rsidR="00442745">
              <w:rPr>
                <w:rFonts w:eastAsia="Arial Unicode MS" w:cs="Arial Unicode MS"/>
                <w:color w:val="000000"/>
                <w:lang w:val="sr-Latn-CS" w:eastAsia="sr-Latn-CS"/>
              </w:rPr>
              <w:t>.</w:t>
            </w:r>
          </w:p>
        </w:tc>
        <w:tc>
          <w:tcPr>
            <w:tcW w:w="2760" w:type="dxa"/>
            <w:vAlign w:val="center"/>
          </w:tcPr>
          <w:p w:rsidR="004B0336" w:rsidRPr="001D6FA3" w:rsidRDefault="004B0336" w:rsidP="004B0336">
            <w:pPr>
              <w:spacing w:after="0" w:line="240" w:lineRule="auto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“</w:t>
            </w:r>
            <w:r w:rsidR="003F6186">
              <w:rPr>
                <w:rFonts w:eastAsia="Arial Unicode MS" w:cs="Arial Unicode MS"/>
                <w:color w:val="000000"/>
                <w:lang w:val="sr-Latn-CS" w:eastAsia="sr-Latn-CS"/>
              </w:rPr>
              <w:t>Монт</w:t>
            </w: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 w:rsidR="003F6186">
              <w:rPr>
                <w:rFonts w:eastAsia="Arial Unicode MS" w:cs="Arial Unicode MS"/>
                <w:color w:val="000000"/>
                <w:lang w:val="sr-Latn-CS" w:eastAsia="sr-Latn-CS"/>
              </w:rPr>
              <w:t>Градња</w:t>
            </w: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“</w:t>
            </w:r>
            <w:r w:rsidR="00442745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 </w:t>
            </w:r>
            <w:r w:rsidR="003F6186">
              <w:rPr>
                <w:rFonts w:eastAsia="Arial Unicode MS" w:cs="Arial Unicode MS"/>
                <w:color w:val="000000"/>
                <w:lang w:val="sr-Latn-CS" w:eastAsia="sr-Latn-CS"/>
              </w:rPr>
              <w:t>д</w:t>
            </w:r>
            <w:r w:rsidR="00442745">
              <w:rPr>
                <w:rFonts w:eastAsia="Arial Unicode MS" w:cs="Arial Unicode MS"/>
                <w:color w:val="000000"/>
                <w:lang w:val="sr-Latn-CS" w:eastAsia="sr-Latn-CS"/>
              </w:rPr>
              <w:t>.</w:t>
            </w:r>
            <w:r w:rsidR="003F6186">
              <w:rPr>
                <w:rFonts w:eastAsia="Arial Unicode MS" w:cs="Arial Unicode MS"/>
                <w:color w:val="000000"/>
                <w:lang w:val="sr-Latn-CS" w:eastAsia="sr-Latn-CS"/>
              </w:rPr>
              <w:t>о</w:t>
            </w:r>
            <w:r w:rsidR="00442745">
              <w:rPr>
                <w:rFonts w:eastAsia="Arial Unicode MS" w:cs="Arial Unicode MS"/>
                <w:color w:val="000000"/>
                <w:lang w:val="sr-Latn-CS" w:eastAsia="sr-Latn-CS"/>
              </w:rPr>
              <w:t>.</w:t>
            </w:r>
            <w:r w:rsidR="003F6186">
              <w:rPr>
                <w:rFonts w:eastAsia="Arial Unicode MS" w:cs="Arial Unicode MS"/>
                <w:color w:val="000000"/>
                <w:lang w:val="sr-Latn-CS" w:eastAsia="sr-Latn-CS"/>
              </w:rPr>
              <w:t>о</w:t>
            </w:r>
            <w:r w:rsidR="00442745">
              <w:rPr>
                <w:rFonts w:eastAsia="Arial Unicode MS" w:cs="Arial Unicode MS"/>
                <w:color w:val="000000"/>
                <w:lang w:val="sr-Latn-CS" w:eastAsia="sr-Latn-CS"/>
              </w:rPr>
              <w:t xml:space="preserve">. </w:t>
            </w:r>
            <w:r w:rsidR="003F6186">
              <w:rPr>
                <w:rFonts w:eastAsia="Arial Unicode MS" w:cs="Arial Unicode MS"/>
                <w:color w:val="000000"/>
                <w:lang w:val="sr-Latn-CS" w:eastAsia="sr-Latn-CS"/>
              </w:rPr>
              <w:t>Угљевик</w:t>
            </w:r>
          </w:p>
        </w:tc>
        <w:tc>
          <w:tcPr>
            <w:tcW w:w="1260" w:type="dxa"/>
            <w:vAlign w:val="center"/>
          </w:tcPr>
          <w:p w:rsidR="004B0336" w:rsidRPr="001D6FA3" w:rsidRDefault="00442745" w:rsidP="00442745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BA" w:eastAsia="sr-Latn-CS"/>
              </w:rPr>
            </w:pPr>
            <w:r>
              <w:rPr>
                <w:rFonts w:eastAsia="Arial Unicode MS" w:cs="Arial Unicode MS"/>
                <w:color w:val="000000"/>
                <w:lang w:val="sr-Latn-BA" w:eastAsia="sr-Latn-CS"/>
              </w:rPr>
              <w:t>720</w:t>
            </w:r>
            <w:r w:rsidR="004B0336" w:rsidRPr="001D6FA3">
              <w:rPr>
                <w:rFonts w:eastAsia="Arial Unicode MS" w:cs="Arial Unicode MS"/>
                <w:color w:val="000000"/>
                <w:lang w:val="sr-Latn-BA" w:eastAsia="sr-Latn-CS"/>
              </w:rPr>
              <w:t>.</w:t>
            </w:r>
            <w:r>
              <w:rPr>
                <w:rFonts w:eastAsia="Arial Unicode MS" w:cs="Arial Unicode MS"/>
                <w:color w:val="000000"/>
                <w:lang w:val="sr-Latn-BA" w:eastAsia="sr-Latn-CS"/>
              </w:rPr>
              <w:t>250</w:t>
            </w:r>
            <w:r w:rsidR="004B0336" w:rsidRPr="001D6FA3">
              <w:rPr>
                <w:rFonts w:eastAsia="Arial Unicode MS" w:cs="Arial Unicode MS"/>
                <w:color w:val="000000"/>
                <w:lang w:val="sr-Latn-BA" w:eastAsia="sr-Latn-CS"/>
              </w:rPr>
              <w:t>,</w:t>
            </w:r>
            <w:r>
              <w:rPr>
                <w:rFonts w:eastAsia="Arial Unicode MS" w:cs="Arial Unicode MS"/>
                <w:color w:val="000000"/>
                <w:lang w:val="sr-Latn-BA" w:eastAsia="sr-Latn-CS"/>
              </w:rPr>
              <w:t>0</w:t>
            </w:r>
            <w:r w:rsidR="004B0336" w:rsidRPr="001D6FA3">
              <w:rPr>
                <w:rFonts w:eastAsia="Arial Unicode MS" w:cs="Arial Unicode MS"/>
                <w:color w:val="000000"/>
                <w:lang w:val="sr-Latn-BA" w:eastAsia="sr-Latn-CS"/>
              </w:rPr>
              <w:t>0</w:t>
            </w:r>
          </w:p>
        </w:tc>
        <w:tc>
          <w:tcPr>
            <w:tcW w:w="1080" w:type="dxa"/>
            <w:vAlign w:val="center"/>
          </w:tcPr>
          <w:p w:rsidR="004B0336" w:rsidRPr="001D6FA3" w:rsidRDefault="004B0336" w:rsidP="00442745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-</w:t>
            </w:r>
          </w:p>
        </w:tc>
        <w:tc>
          <w:tcPr>
            <w:tcW w:w="1023" w:type="dxa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-</w:t>
            </w:r>
          </w:p>
        </w:tc>
        <w:tc>
          <w:tcPr>
            <w:tcW w:w="1800" w:type="dxa"/>
            <w:vAlign w:val="center"/>
          </w:tcPr>
          <w:p w:rsidR="004B0336" w:rsidRPr="001D6FA3" w:rsidRDefault="00442745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BA" w:eastAsia="sr-Latn-CS"/>
              </w:rPr>
            </w:pPr>
            <w:r>
              <w:rPr>
                <w:rFonts w:eastAsia="Arial Unicode MS" w:cs="Arial Unicode MS"/>
                <w:color w:val="000000"/>
                <w:lang w:val="sr-Latn-BA" w:eastAsia="sr-Latn-CS"/>
              </w:rPr>
              <w:t>-</w:t>
            </w:r>
          </w:p>
        </w:tc>
        <w:tc>
          <w:tcPr>
            <w:tcW w:w="1260" w:type="dxa"/>
            <w:vAlign w:val="center"/>
          </w:tcPr>
          <w:p w:rsidR="004B0336" w:rsidRPr="001D6FA3" w:rsidRDefault="004B0336" w:rsidP="004B0336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lang w:val="sr-Latn-CS" w:eastAsia="sr-Latn-CS"/>
              </w:rPr>
            </w:pPr>
            <w:r w:rsidRPr="001D6FA3">
              <w:rPr>
                <w:rFonts w:eastAsia="Arial Unicode MS" w:cs="Arial Unicode MS"/>
                <w:color w:val="000000"/>
                <w:lang w:val="sr-Latn-CS" w:eastAsia="sr-Latn-CS"/>
              </w:rPr>
              <w:t>-</w:t>
            </w:r>
          </w:p>
        </w:tc>
      </w:tr>
    </w:tbl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</w:p>
    <w:p w:rsidR="004B0336" w:rsidRDefault="003F618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  <w:proofErr w:type="spellStart"/>
      <w:r>
        <w:t>Комисија</w:t>
      </w:r>
      <w:proofErr w:type="spellEnd"/>
      <w:r w:rsidR="004B0336" w:rsidRPr="00DD0AEC">
        <w:t xml:space="preserve"> </w:t>
      </w:r>
      <w:proofErr w:type="spellStart"/>
      <w:r>
        <w:t>за</w:t>
      </w:r>
      <w:proofErr w:type="spellEnd"/>
      <w:r w:rsidR="004B0336" w:rsidRPr="00DD0AEC">
        <w:t xml:space="preserve"> </w:t>
      </w:r>
      <w:proofErr w:type="spellStart"/>
      <w:r>
        <w:t>отварање</w:t>
      </w:r>
      <w:proofErr w:type="spellEnd"/>
      <w:r w:rsidR="004B0336" w:rsidRPr="00DD0AEC">
        <w:t xml:space="preserve"> </w:t>
      </w:r>
      <w:proofErr w:type="spellStart"/>
      <w:r>
        <w:t>понуда</w:t>
      </w:r>
      <w:proofErr w:type="spellEnd"/>
      <w:r w:rsidR="004B0336" w:rsidRPr="00DD0AEC">
        <w:t xml:space="preserve"> </w:t>
      </w:r>
      <w:r>
        <w:t>у</w:t>
      </w:r>
      <w:r w:rsidR="004B0336" w:rsidRPr="00DD0AEC">
        <w:t xml:space="preserve"> </w:t>
      </w:r>
      <w:proofErr w:type="spellStart"/>
      <w:r>
        <w:t>отвореном</w:t>
      </w:r>
      <w:proofErr w:type="spellEnd"/>
      <w:r w:rsidR="004B0336">
        <w:t xml:space="preserve"> </w:t>
      </w:r>
      <w:proofErr w:type="spellStart"/>
      <w:r>
        <w:t>поступку</w:t>
      </w:r>
      <w:proofErr w:type="spellEnd"/>
      <w:r w:rsidR="004B0336" w:rsidRPr="00DD0AEC">
        <w:t xml:space="preserve"> </w:t>
      </w:r>
      <w:proofErr w:type="spellStart"/>
      <w:r>
        <w:t>за</w:t>
      </w:r>
      <w:proofErr w:type="spellEnd"/>
      <w:r w:rsidR="004B0336" w:rsidRPr="00DD0AEC">
        <w:t xml:space="preserve">  </w:t>
      </w:r>
      <w:proofErr w:type="spellStart"/>
      <w:r>
        <w:t>јавну</w:t>
      </w:r>
      <w:proofErr w:type="spellEnd"/>
      <w:r w:rsidR="004B0336" w:rsidRPr="00DD0AEC">
        <w:t xml:space="preserve"> </w:t>
      </w:r>
      <w:proofErr w:type="spellStart"/>
      <w:r>
        <w:t>набавку</w:t>
      </w:r>
      <w:proofErr w:type="spellEnd"/>
      <w:r w:rsidR="004B0336" w:rsidRPr="00DD0AEC">
        <w:t xml:space="preserve"> </w:t>
      </w:r>
      <w:proofErr w:type="spellStart"/>
      <w:r>
        <w:t>радова</w:t>
      </w:r>
      <w:proofErr w:type="spellEnd"/>
      <w:r w:rsidR="004B0336">
        <w:t xml:space="preserve"> </w:t>
      </w:r>
      <w:proofErr w:type="spellStart"/>
      <w:r>
        <w:t>на</w:t>
      </w:r>
      <w:proofErr w:type="spellEnd"/>
      <w:r w:rsidR="004B0336">
        <w:t xml:space="preserve"> </w:t>
      </w:r>
      <w:r>
        <w:rPr>
          <w:lang w:val="sr-Latn-BA"/>
        </w:rPr>
        <w:t>реконструкцији</w:t>
      </w:r>
      <w:r w:rsidR="004B0336">
        <w:rPr>
          <w:lang w:val="sr-Latn-BA"/>
        </w:rPr>
        <w:t xml:space="preserve"> </w:t>
      </w:r>
      <w:r w:rsidR="004B0336">
        <w:t>–</w:t>
      </w:r>
      <w:proofErr w:type="spellStart"/>
      <w:r>
        <w:t>асфалтирању</w:t>
      </w:r>
      <w:proofErr w:type="spellEnd"/>
      <w:r w:rsidR="004B0336">
        <w:t xml:space="preserve"> </w:t>
      </w:r>
      <w:proofErr w:type="spellStart"/>
      <w:r>
        <w:t>путева</w:t>
      </w:r>
      <w:proofErr w:type="spellEnd"/>
      <w:r w:rsidR="004B0336" w:rsidRPr="00DD0AEC">
        <w:t xml:space="preserve"> </w:t>
      </w:r>
      <w:proofErr w:type="spellStart"/>
      <w:r>
        <w:t>на</w:t>
      </w:r>
      <w:proofErr w:type="spellEnd"/>
      <w:r w:rsidR="004B0336">
        <w:t xml:space="preserve"> </w:t>
      </w:r>
      <w:proofErr w:type="spellStart"/>
      <w:r>
        <w:t>подручју</w:t>
      </w:r>
      <w:proofErr w:type="spellEnd"/>
      <w:r w:rsidR="004B0336">
        <w:t xml:space="preserve"> </w:t>
      </w:r>
      <w:proofErr w:type="spellStart"/>
      <w:r>
        <w:t>општине</w:t>
      </w:r>
      <w:proofErr w:type="spellEnd"/>
      <w:r w:rsidR="004B0336">
        <w:t xml:space="preserve"> </w:t>
      </w:r>
      <w:proofErr w:type="spellStart"/>
      <w:r>
        <w:t>Угљевик</w:t>
      </w:r>
      <w:proofErr w:type="spellEnd"/>
      <w:r w:rsidR="004B0336">
        <w:t xml:space="preserve"> </w:t>
      </w:r>
      <w:proofErr w:type="spellStart"/>
      <w:r>
        <w:t>именована</w:t>
      </w:r>
      <w:proofErr w:type="spellEnd"/>
      <w:r w:rsidR="004B0336" w:rsidRPr="00DD0AEC">
        <w:t xml:space="preserve"> </w:t>
      </w:r>
      <w:proofErr w:type="spellStart"/>
      <w:r>
        <w:t>Рјешењем</w:t>
      </w:r>
      <w:proofErr w:type="spellEnd"/>
      <w:r w:rsidR="004B0336" w:rsidRPr="00DD0AEC">
        <w:t xml:space="preserve"> </w:t>
      </w:r>
      <w:proofErr w:type="spellStart"/>
      <w:r>
        <w:t>Начелника</w:t>
      </w:r>
      <w:proofErr w:type="spellEnd"/>
      <w:r w:rsidR="004B0336" w:rsidRPr="00DD0AEC">
        <w:t xml:space="preserve"> </w:t>
      </w:r>
      <w:proofErr w:type="spellStart"/>
      <w:r>
        <w:t>Општине</w:t>
      </w:r>
      <w:proofErr w:type="spellEnd"/>
      <w:r w:rsidR="004B0336" w:rsidRPr="00DD0AEC">
        <w:t xml:space="preserve"> </w:t>
      </w:r>
      <w:proofErr w:type="spellStart"/>
      <w:r>
        <w:t>број</w:t>
      </w:r>
      <w:proofErr w:type="spellEnd"/>
      <w:r w:rsidR="004B0336">
        <w:t>:</w:t>
      </w:r>
      <w:r w:rsidR="004B0336" w:rsidRPr="00DD0AEC">
        <w:t xml:space="preserve"> </w:t>
      </w:r>
      <w:r w:rsidR="00442745" w:rsidRPr="00A51499">
        <w:rPr>
          <w:rFonts w:eastAsia="Times New Roman" w:cs="Calibri"/>
          <w:lang w:val="sr-Cyrl-BA" w:eastAsia="hr-HR"/>
        </w:rPr>
        <w:t>02</w:t>
      </w:r>
      <w:r w:rsidR="00442745">
        <w:rPr>
          <w:rFonts w:eastAsia="Times New Roman" w:cs="Calibri"/>
          <w:lang w:val="en-GB" w:eastAsia="hr-HR"/>
        </w:rPr>
        <w:t>/7</w:t>
      </w:r>
      <w:r w:rsidR="00442745" w:rsidRPr="00A51499">
        <w:rPr>
          <w:rFonts w:eastAsia="Times New Roman" w:cs="Calibri"/>
          <w:lang w:val="sr-Cyrl-BA" w:eastAsia="hr-HR"/>
        </w:rPr>
        <w:t>-404-</w:t>
      </w:r>
      <w:r w:rsidR="00442745">
        <w:rPr>
          <w:rFonts w:eastAsia="Times New Roman" w:cs="Calibri"/>
          <w:lang w:val="sr-Latn-BA" w:eastAsia="hr-HR"/>
        </w:rPr>
        <w:t>37</w:t>
      </w:r>
      <w:r w:rsidR="00442745" w:rsidRPr="00A51499">
        <w:rPr>
          <w:rFonts w:eastAsia="Times New Roman" w:cs="Calibri"/>
          <w:lang w:val="sr-Cyrl-BA" w:eastAsia="hr-HR"/>
        </w:rPr>
        <w:t>/</w:t>
      </w:r>
      <w:r w:rsidR="00442745">
        <w:rPr>
          <w:rFonts w:eastAsia="Times New Roman" w:cs="Calibri"/>
          <w:lang w:val="sr-Latn-BA" w:eastAsia="hr-HR"/>
        </w:rPr>
        <w:t>22</w:t>
      </w:r>
      <w:r w:rsidR="00442745" w:rsidRPr="00A51499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BA" w:eastAsia="hr-HR"/>
        </w:rPr>
        <w:t>од</w:t>
      </w:r>
      <w:r w:rsidR="00442745" w:rsidRPr="00A51499">
        <w:rPr>
          <w:rFonts w:eastAsia="Times New Roman" w:cs="Calibri"/>
          <w:lang w:val="sr-Cyrl-BA" w:eastAsia="hr-HR"/>
        </w:rPr>
        <w:t xml:space="preserve"> </w:t>
      </w:r>
      <w:r w:rsidR="00442745">
        <w:rPr>
          <w:noProof/>
          <w:lang w:val="sr-Latn-BA"/>
        </w:rPr>
        <w:t>14</w:t>
      </w:r>
      <w:r w:rsidR="00442745" w:rsidRPr="00A51499">
        <w:rPr>
          <w:noProof/>
          <w:lang w:val="sr-Cyrl-BA"/>
        </w:rPr>
        <w:t>.</w:t>
      </w:r>
      <w:r w:rsidR="00442745">
        <w:rPr>
          <w:noProof/>
        </w:rPr>
        <w:t>0</w:t>
      </w:r>
      <w:r w:rsidR="00442745">
        <w:rPr>
          <w:noProof/>
          <w:lang w:val="sr-Latn-BA"/>
        </w:rPr>
        <w:t>4</w:t>
      </w:r>
      <w:r w:rsidR="00442745" w:rsidRPr="00A51499">
        <w:rPr>
          <w:noProof/>
          <w:lang w:val="sr-Cyrl-BA"/>
        </w:rPr>
        <w:t>.20</w:t>
      </w:r>
      <w:r w:rsidR="00442745">
        <w:rPr>
          <w:noProof/>
        </w:rPr>
        <w:t>22</w:t>
      </w:r>
      <w:r w:rsidR="00442745" w:rsidRPr="00A51499">
        <w:rPr>
          <w:noProof/>
          <w:lang w:val="sr-Cyrl-BA"/>
        </w:rPr>
        <w:t>.</w:t>
      </w:r>
      <w:r>
        <w:rPr>
          <w:noProof/>
          <w:lang w:val="sr-Cyrl-BA"/>
        </w:rPr>
        <w:t>године</w:t>
      </w:r>
      <w:r w:rsidR="004B0336" w:rsidRPr="00DD0AEC">
        <w:t>,</w:t>
      </w:r>
      <w:r w:rsidR="004B0336">
        <w:t xml:space="preserve"> </w:t>
      </w:r>
      <w:proofErr w:type="spellStart"/>
      <w:r>
        <w:t>записнички</w:t>
      </w:r>
      <w:proofErr w:type="spellEnd"/>
      <w:r w:rsidR="004B0336">
        <w:t xml:space="preserve"> </w:t>
      </w:r>
      <w:proofErr w:type="spellStart"/>
      <w:r>
        <w:t>је</w:t>
      </w:r>
      <w:proofErr w:type="spellEnd"/>
      <w:r w:rsidR="004B0336">
        <w:t xml:space="preserve"> </w:t>
      </w:r>
      <w:proofErr w:type="spellStart"/>
      <w:r>
        <w:t>констатовала</w:t>
      </w:r>
      <w:proofErr w:type="spellEnd"/>
      <w:r w:rsidR="004B0336">
        <w:t xml:space="preserve"> </w:t>
      </w:r>
      <w:proofErr w:type="spellStart"/>
      <w:r>
        <w:t>да</w:t>
      </w:r>
      <w:proofErr w:type="spellEnd"/>
      <w:r w:rsidR="004B0336">
        <w:t xml:space="preserve"> </w:t>
      </w:r>
      <w:proofErr w:type="spellStart"/>
      <w:r>
        <w:t>је</w:t>
      </w:r>
      <w:proofErr w:type="spellEnd"/>
      <w:r w:rsidR="004B0336">
        <w:t xml:space="preserve"> </w:t>
      </w:r>
      <w:proofErr w:type="spellStart"/>
      <w:r>
        <w:t>потребно</w:t>
      </w:r>
      <w:proofErr w:type="spellEnd"/>
      <w:r w:rsidR="004B0336">
        <w:t xml:space="preserve"> </w:t>
      </w:r>
      <w:proofErr w:type="spellStart"/>
      <w:r>
        <w:t>да</w:t>
      </w:r>
      <w:proofErr w:type="spellEnd"/>
      <w:r w:rsidR="004B0336">
        <w:t xml:space="preserve"> </w:t>
      </w:r>
      <w:proofErr w:type="spellStart"/>
      <w:r>
        <w:t>се</w:t>
      </w:r>
      <w:proofErr w:type="spellEnd"/>
      <w:r w:rsidR="004B0336">
        <w:t xml:space="preserve"> </w:t>
      </w:r>
      <w:proofErr w:type="spellStart"/>
      <w:r>
        <w:t>за</w:t>
      </w:r>
      <w:proofErr w:type="spellEnd"/>
      <w:r w:rsidR="004B0336">
        <w:t xml:space="preserve"> </w:t>
      </w:r>
      <w:proofErr w:type="spellStart"/>
      <w:r>
        <w:t>предметну</w:t>
      </w:r>
      <w:proofErr w:type="spellEnd"/>
      <w:r w:rsidR="004B0336" w:rsidRPr="00DD0AEC">
        <w:t xml:space="preserve"> </w:t>
      </w:r>
      <w:proofErr w:type="spellStart"/>
      <w:r>
        <w:t>набавку</w:t>
      </w:r>
      <w:proofErr w:type="spellEnd"/>
      <w:r w:rsidR="004B0336">
        <w:t xml:space="preserve"> </w:t>
      </w:r>
      <w:proofErr w:type="spellStart"/>
      <w:r>
        <w:t>обезбиједе</w:t>
      </w:r>
      <w:proofErr w:type="spellEnd"/>
      <w:r w:rsidR="004B0336">
        <w:t xml:space="preserve"> </w:t>
      </w:r>
      <w:proofErr w:type="spellStart"/>
      <w:r>
        <w:t>додатна</w:t>
      </w:r>
      <w:proofErr w:type="spellEnd"/>
      <w:r w:rsidR="004B0336">
        <w:t xml:space="preserve"> </w:t>
      </w:r>
      <w:proofErr w:type="spellStart"/>
      <w:r>
        <w:t>средства</w:t>
      </w:r>
      <w:proofErr w:type="spellEnd"/>
      <w:r w:rsidR="004B0336">
        <w:t xml:space="preserve"> </w:t>
      </w:r>
      <w:r>
        <w:t>у</w:t>
      </w:r>
      <w:r w:rsidR="004B0336">
        <w:t xml:space="preserve"> </w:t>
      </w:r>
      <w:proofErr w:type="spellStart"/>
      <w:r>
        <w:t>висини</w:t>
      </w:r>
      <w:proofErr w:type="spellEnd"/>
      <w:r w:rsidR="004B0336">
        <w:t xml:space="preserve"> </w:t>
      </w:r>
      <w:proofErr w:type="spellStart"/>
      <w:r>
        <w:t>износа</w:t>
      </w:r>
      <w:proofErr w:type="spellEnd"/>
      <w:r w:rsidR="004B0336">
        <w:t xml:space="preserve"> </w:t>
      </w:r>
      <w:proofErr w:type="spellStart"/>
      <w:r>
        <w:t>од</w:t>
      </w:r>
      <w:proofErr w:type="spellEnd"/>
      <w:r w:rsidR="004B0336">
        <w:t xml:space="preserve"> </w:t>
      </w:r>
      <w:r w:rsidR="00442745">
        <w:t>140</w:t>
      </w:r>
      <w:r w:rsidR="004B0336">
        <w:t>.</w:t>
      </w:r>
      <w:r w:rsidR="00442745">
        <w:t>250</w:t>
      </w:r>
      <w:r w:rsidR="004B0336">
        <w:t>,</w:t>
      </w:r>
      <w:r w:rsidR="00442745">
        <w:t xml:space="preserve">00 </w:t>
      </w:r>
      <w:r>
        <w:t>КМ</w:t>
      </w:r>
      <w:r w:rsidR="004B0336">
        <w:t xml:space="preserve"> </w:t>
      </w:r>
      <w:proofErr w:type="spellStart"/>
      <w:r>
        <w:t>без</w:t>
      </w:r>
      <w:proofErr w:type="spellEnd"/>
      <w:r w:rsidR="004B0336">
        <w:t xml:space="preserve"> </w:t>
      </w:r>
      <w:r>
        <w:t>ПДВ</w:t>
      </w:r>
      <w:r w:rsidR="004B0336">
        <w:t>-</w:t>
      </w:r>
      <w:r>
        <w:t>а</w:t>
      </w:r>
      <w:r w:rsidR="004B0336">
        <w:t xml:space="preserve"> </w:t>
      </w:r>
      <w:proofErr w:type="spellStart"/>
      <w:r>
        <w:t>из</w:t>
      </w:r>
      <w:proofErr w:type="spellEnd"/>
      <w:r w:rsidR="004B0336">
        <w:t xml:space="preserve"> </w:t>
      </w:r>
      <w:proofErr w:type="spellStart"/>
      <w:r>
        <w:t>разлога</w:t>
      </w:r>
      <w:proofErr w:type="spellEnd"/>
      <w:r w:rsidR="004B0336">
        <w:t xml:space="preserve"> </w:t>
      </w:r>
      <w:proofErr w:type="spellStart"/>
      <w:r>
        <w:t>што</w:t>
      </w:r>
      <w:proofErr w:type="spellEnd"/>
      <w:r w:rsidR="004B0336">
        <w:t xml:space="preserve"> </w:t>
      </w:r>
      <w:proofErr w:type="spellStart"/>
      <w:r>
        <w:t>је</w:t>
      </w:r>
      <w:proofErr w:type="spellEnd"/>
      <w:r w:rsidR="004B0336">
        <w:t xml:space="preserve"> </w:t>
      </w:r>
      <w:proofErr w:type="spellStart"/>
      <w:r>
        <w:t>процијењена</w:t>
      </w:r>
      <w:proofErr w:type="spellEnd"/>
      <w:r w:rsidR="004B0336">
        <w:t xml:space="preserve"> </w:t>
      </w:r>
      <w:proofErr w:type="spellStart"/>
      <w:r>
        <w:t>вриједност</w:t>
      </w:r>
      <w:proofErr w:type="spellEnd"/>
      <w:r w:rsidR="004B0336">
        <w:t xml:space="preserve"> </w:t>
      </w:r>
      <w:proofErr w:type="spellStart"/>
      <w:r>
        <w:t>предметне</w:t>
      </w:r>
      <w:proofErr w:type="spellEnd"/>
      <w:r w:rsidR="004B0336">
        <w:t xml:space="preserve"> </w:t>
      </w:r>
      <w:proofErr w:type="spellStart"/>
      <w:r>
        <w:t>набавке</w:t>
      </w:r>
      <w:proofErr w:type="spellEnd"/>
      <w:r w:rsidR="004B0336">
        <w:t xml:space="preserve"> </w:t>
      </w:r>
      <w:r w:rsidR="00442745">
        <w:t>580</w:t>
      </w:r>
      <w:r w:rsidR="004B0336">
        <w:t>.</w:t>
      </w:r>
      <w:r w:rsidR="00442745">
        <w:t>000</w:t>
      </w:r>
      <w:r w:rsidR="004B0336">
        <w:t>,</w:t>
      </w:r>
      <w:r w:rsidR="00442745">
        <w:t>00</w:t>
      </w:r>
      <w:r w:rsidR="004B0336">
        <w:t xml:space="preserve"> </w:t>
      </w:r>
      <w:r>
        <w:t>КМ</w:t>
      </w:r>
      <w:r w:rsidR="004B0336">
        <w:t xml:space="preserve"> </w:t>
      </w:r>
      <w:proofErr w:type="spellStart"/>
      <w:r>
        <w:t>без</w:t>
      </w:r>
      <w:proofErr w:type="spellEnd"/>
      <w:r w:rsidR="004B0336">
        <w:t xml:space="preserve"> </w:t>
      </w:r>
      <w:r>
        <w:t>ПДВ</w:t>
      </w:r>
      <w:r w:rsidR="004B0336">
        <w:t>-</w:t>
      </w:r>
      <w:r>
        <w:t>а</w:t>
      </w:r>
      <w:r w:rsidR="004B0336">
        <w:t xml:space="preserve">, </w:t>
      </w:r>
      <w:r>
        <w:t>а</w:t>
      </w:r>
      <w:r w:rsidR="004B0336">
        <w:t xml:space="preserve"> </w:t>
      </w:r>
      <w:proofErr w:type="spellStart"/>
      <w:r>
        <w:t>цијена</w:t>
      </w:r>
      <w:proofErr w:type="spellEnd"/>
      <w:r w:rsidR="004B0336">
        <w:t xml:space="preserve"> </w:t>
      </w:r>
      <w:proofErr w:type="spellStart"/>
      <w:r>
        <w:t>из</w:t>
      </w:r>
      <w:proofErr w:type="spellEnd"/>
      <w:r w:rsidR="004B0336">
        <w:t xml:space="preserve"> </w:t>
      </w:r>
      <w:proofErr w:type="spellStart"/>
      <w:r>
        <w:t>достављене</w:t>
      </w:r>
      <w:proofErr w:type="spellEnd"/>
      <w:r w:rsidR="004B0336">
        <w:t xml:space="preserve"> </w:t>
      </w:r>
      <w:proofErr w:type="spellStart"/>
      <w:r>
        <w:t>понуде</w:t>
      </w:r>
      <w:proofErr w:type="spellEnd"/>
      <w:r w:rsidR="004B0336">
        <w:t xml:space="preserve"> </w:t>
      </w:r>
      <w:proofErr w:type="spellStart"/>
      <w:r>
        <w:t>је</w:t>
      </w:r>
      <w:proofErr w:type="spellEnd"/>
      <w:r w:rsidR="004B0336">
        <w:t xml:space="preserve"> </w:t>
      </w:r>
      <w:r w:rsidR="00442745">
        <w:t>720</w:t>
      </w:r>
      <w:r w:rsidR="004B0336">
        <w:t>.</w:t>
      </w:r>
      <w:r w:rsidR="00442745">
        <w:t>250</w:t>
      </w:r>
      <w:r w:rsidR="004B0336">
        <w:t>,</w:t>
      </w:r>
      <w:r w:rsidR="00442745">
        <w:t>0</w:t>
      </w:r>
      <w:r w:rsidR="004B0336">
        <w:t xml:space="preserve">0 </w:t>
      </w:r>
      <w:r>
        <w:t>КМ</w:t>
      </w:r>
      <w:r w:rsidR="004B0336">
        <w:t xml:space="preserve"> </w:t>
      </w:r>
      <w:proofErr w:type="spellStart"/>
      <w:r>
        <w:t>без</w:t>
      </w:r>
      <w:proofErr w:type="spellEnd"/>
      <w:r w:rsidR="004B0336">
        <w:t xml:space="preserve"> </w:t>
      </w:r>
      <w:r>
        <w:t>ПДВ</w:t>
      </w:r>
      <w:r w:rsidR="004B0336">
        <w:t>-</w:t>
      </w:r>
      <w:r>
        <w:t>а</w:t>
      </w:r>
      <w:r w:rsidR="004B0336">
        <w:t xml:space="preserve">, </w:t>
      </w:r>
      <w:proofErr w:type="spellStart"/>
      <w:r>
        <w:t>тако</w:t>
      </w:r>
      <w:proofErr w:type="spellEnd"/>
      <w:r w:rsidR="004B0336">
        <w:t xml:space="preserve"> </w:t>
      </w:r>
      <w:proofErr w:type="spellStart"/>
      <w:r>
        <w:t>да</w:t>
      </w:r>
      <w:proofErr w:type="spellEnd"/>
      <w:r w:rsidR="004B0336">
        <w:t xml:space="preserve"> </w:t>
      </w:r>
      <w:proofErr w:type="spellStart"/>
      <w:r>
        <w:t>уколико</w:t>
      </w:r>
      <w:proofErr w:type="spellEnd"/>
      <w:r w:rsidR="004B0336">
        <w:t xml:space="preserve"> </w:t>
      </w:r>
      <w:proofErr w:type="spellStart"/>
      <w:r>
        <w:t>Уговорни</w:t>
      </w:r>
      <w:proofErr w:type="spellEnd"/>
      <w:r w:rsidR="004B0336">
        <w:t xml:space="preserve"> </w:t>
      </w:r>
      <w:proofErr w:type="spellStart"/>
      <w:r>
        <w:t>орган</w:t>
      </w:r>
      <w:proofErr w:type="spellEnd"/>
      <w:r w:rsidR="004B0336">
        <w:t xml:space="preserve"> </w:t>
      </w:r>
      <w:proofErr w:type="spellStart"/>
      <w:r>
        <w:t>обезбиједи</w:t>
      </w:r>
      <w:proofErr w:type="spellEnd"/>
      <w:r w:rsidR="004B0336">
        <w:t xml:space="preserve"> </w:t>
      </w:r>
      <w:proofErr w:type="spellStart"/>
      <w:r>
        <w:t>додатна</w:t>
      </w:r>
      <w:proofErr w:type="spellEnd"/>
      <w:r w:rsidR="004B0336">
        <w:t xml:space="preserve"> </w:t>
      </w:r>
      <w:proofErr w:type="spellStart"/>
      <w:r>
        <w:t>средства</w:t>
      </w:r>
      <w:proofErr w:type="spellEnd"/>
      <w:r w:rsidR="004B0336">
        <w:t xml:space="preserve"> </w:t>
      </w:r>
      <w:proofErr w:type="spellStart"/>
      <w:r>
        <w:t>за</w:t>
      </w:r>
      <w:proofErr w:type="spellEnd"/>
      <w:r w:rsidR="004B0336">
        <w:t xml:space="preserve"> </w:t>
      </w:r>
      <w:proofErr w:type="spellStart"/>
      <w:r>
        <w:t>реализацију</w:t>
      </w:r>
      <w:proofErr w:type="spellEnd"/>
      <w:r w:rsidR="004B0336">
        <w:t xml:space="preserve"> </w:t>
      </w:r>
      <w:proofErr w:type="spellStart"/>
      <w:r>
        <w:t>набавке</w:t>
      </w:r>
      <w:proofErr w:type="spellEnd"/>
      <w:r w:rsidR="004B0336">
        <w:t xml:space="preserve"> </w:t>
      </w:r>
      <w:proofErr w:type="spellStart"/>
      <w:r>
        <w:t>створиће</w:t>
      </w:r>
      <w:proofErr w:type="spellEnd"/>
      <w:r w:rsidR="004B0336">
        <w:t xml:space="preserve"> </w:t>
      </w:r>
      <w:proofErr w:type="spellStart"/>
      <w:r>
        <w:t>се</w:t>
      </w:r>
      <w:proofErr w:type="spellEnd"/>
      <w:r w:rsidR="004B0336">
        <w:t xml:space="preserve"> </w:t>
      </w:r>
      <w:proofErr w:type="spellStart"/>
      <w:r>
        <w:t>услови</w:t>
      </w:r>
      <w:proofErr w:type="spellEnd"/>
      <w:r w:rsidR="004B0336">
        <w:t xml:space="preserve"> </w:t>
      </w:r>
      <w:proofErr w:type="spellStart"/>
      <w:r>
        <w:t>да</w:t>
      </w:r>
      <w:proofErr w:type="spellEnd"/>
      <w:r w:rsidR="004B0336">
        <w:t xml:space="preserve"> </w:t>
      </w:r>
      <w:proofErr w:type="spellStart"/>
      <w:r>
        <w:t>се</w:t>
      </w:r>
      <w:proofErr w:type="spellEnd"/>
      <w:r w:rsidR="004B0336">
        <w:t xml:space="preserve"> </w:t>
      </w:r>
      <w:proofErr w:type="spellStart"/>
      <w:r>
        <w:t>иста</w:t>
      </w:r>
      <w:proofErr w:type="spellEnd"/>
      <w:r w:rsidR="004B0336">
        <w:t xml:space="preserve"> </w:t>
      </w:r>
      <w:r>
        <w:t>и</w:t>
      </w:r>
      <w:r w:rsidR="004B0336">
        <w:t xml:space="preserve"> </w:t>
      </w:r>
      <w:proofErr w:type="spellStart"/>
      <w:r>
        <w:t>реализује</w:t>
      </w:r>
      <w:proofErr w:type="spellEnd"/>
      <w:r w:rsidR="004B0336">
        <w:t xml:space="preserve"> </w:t>
      </w:r>
      <w:r>
        <w:t>а</w:t>
      </w:r>
      <w:r w:rsidR="004B0336">
        <w:t xml:space="preserve"> </w:t>
      </w:r>
      <w:r>
        <w:t>у</w:t>
      </w:r>
      <w:r w:rsidR="004B0336">
        <w:t xml:space="preserve"> </w:t>
      </w:r>
      <w:proofErr w:type="spellStart"/>
      <w:r>
        <w:t>супротном</w:t>
      </w:r>
      <w:proofErr w:type="spellEnd"/>
      <w:r w:rsidR="004B0336">
        <w:t xml:space="preserve"> </w:t>
      </w:r>
      <w:proofErr w:type="spellStart"/>
      <w:r>
        <w:t>примјеном</w:t>
      </w:r>
      <w:proofErr w:type="spellEnd"/>
      <w:r w:rsidR="004B0336">
        <w:t xml:space="preserve"> </w:t>
      </w:r>
      <w:proofErr w:type="spellStart"/>
      <w:r>
        <w:t>одредбе</w:t>
      </w:r>
      <w:proofErr w:type="spellEnd"/>
      <w:r w:rsidR="004B0336">
        <w:t xml:space="preserve"> </w:t>
      </w:r>
      <w:proofErr w:type="spellStart"/>
      <w:r>
        <w:t>члана</w:t>
      </w:r>
      <w:proofErr w:type="spellEnd"/>
      <w:r w:rsidR="004B0336">
        <w:t xml:space="preserve"> 69. </w:t>
      </w:r>
      <w:proofErr w:type="spellStart"/>
      <w:proofErr w:type="gramStart"/>
      <w:r>
        <w:t>став</w:t>
      </w:r>
      <w:proofErr w:type="spellEnd"/>
      <w:proofErr w:type="gramEnd"/>
      <w:r w:rsidR="004B0336">
        <w:t xml:space="preserve"> 2. </w:t>
      </w:r>
      <w:proofErr w:type="spellStart"/>
      <w:proofErr w:type="gramStart"/>
      <w:r>
        <w:t>тачка</w:t>
      </w:r>
      <w:proofErr w:type="spellEnd"/>
      <w:proofErr w:type="gramEnd"/>
      <w:r w:rsidR="004B0336">
        <w:t xml:space="preserve"> </w:t>
      </w:r>
      <w:r>
        <w:t>е</w:t>
      </w:r>
      <w:r w:rsidR="004B0336">
        <w:t xml:space="preserve">) </w:t>
      </w:r>
      <w:proofErr w:type="spellStart"/>
      <w:r>
        <w:t>треба</w:t>
      </w:r>
      <w:proofErr w:type="spellEnd"/>
      <w:r w:rsidR="004B0336">
        <w:t xml:space="preserve"> </w:t>
      </w:r>
      <w:proofErr w:type="spellStart"/>
      <w:r>
        <w:t>је</w:t>
      </w:r>
      <w:proofErr w:type="spellEnd"/>
      <w:r w:rsidR="004B0336">
        <w:t xml:space="preserve"> </w:t>
      </w:r>
      <w:proofErr w:type="spellStart"/>
      <w:r>
        <w:t>нужно</w:t>
      </w:r>
      <w:proofErr w:type="spellEnd"/>
      <w:r w:rsidR="004B0336">
        <w:t xml:space="preserve"> </w:t>
      </w:r>
      <w:proofErr w:type="spellStart"/>
      <w:r>
        <w:t>поништити</w:t>
      </w:r>
      <w:proofErr w:type="spellEnd"/>
      <w:r w:rsidR="004B0336">
        <w:t xml:space="preserve">. </w:t>
      </w:r>
      <w:proofErr w:type="spellStart"/>
      <w:r>
        <w:t>Уговрони</w:t>
      </w:r>
      <w:proofErr w:type="spellEnd"/>
      <w:r w:rsidR="004B0336">
        <w:t xml:space="preserve"> </w:t>
      </w:r>
      <w:proofErr w:type="spellStart"/>
      <w:r>
        <w:t>орган</w:t>
      </w:r>
      <w:proofErr w:type="spellEnd"/>
      <w:r w:rsidR="004B0336">
        <w:t xml:space="preserve"> </w:t>
      </w:r>
      <w:proofErr w:type="spellStart"/>
      <w:r>
        <w:t>је</w:t>
      </w:r>
      <w:proofErr w:type="spellEnd"/>
      <w:r w:rsidR="004B0336">
        <w:t xml:space="preserve"> </w:t>
      </w:r>
      <w:proofErr w:type="spellStart"/>
      <w:r>
        <w:t>дана</w:t>
      </w:r>
      <w:proofErr w:type="spellEnd"/>
      <w:r w:rsidR="004B0336">
        <w:t xml:space="preserve"> 2</w:t>
      </w:r>
      <w:r w:rsidR="002F1A04">
        <w:t>7</w:t>
      </w:r>
      <w:r w:rsidR="004B0336">
        <w:t>.0</w:t>
      </w:r>
      <w:r w:rsidR="00442745">
        <w:t>4</w:t>
      </w:r>
      <w:r w:rsidR="004B0336">
        <w:t>.202</w:t>
      </w:r>
      <w:r w:rsidR="00442745">
        <w:t>2</w:t>
      </w:r>
      <w:r w:rsidR="004B0336">
        <w:t xml:space="preserve">. </w:t>
      </w:r>
      <w:proofErr w:type="spellStart"/>
      <w:proofErr w:type="gramStart"/>
      <w:r>
        <w:t>године</w:t>
      </w:r>
      <w:proofErr w:type="spellEnd"/>
      <w:proofErr w:type="gramEnd"/>
      <w:r w:rsidR="004B0336">
        <w:t xml:space="preserve"> </w:t>
      </w:r>
      <w:proofErr w:type="spellStart"/>
      <w:r>
        <w:t>доставио</w:t>
      </w:r>
      <w:proofErr w:type="spellEnd"/>
      <w:r w:rsidR="004B0336">
        <w:t xml:space="preserve"> </w:t>
      </w:r>
      <w:proofErr w:type="spellStart"/>
      <w:r>
        <w:t>Сагласност</w:t>
      </w:r>
      <w:proofErr w:type="spellEnd"/>
      <w:r w:rsidR="004B0336">
        <w:t xml:space="preserve"> </w:t>
      </w:r>
      <w:proofErr w:type="spellStart"/>
      <w:r>
        <w:t>за</w:t>
      </w:r>
      <w:proofErr w:type="spellEnd"/>
      <w:r w:rsidR="004B0336">
        <w:t xml:space="preserve"> </w:t>
      </w:r>
      <w:proofErr w:type="spellStart"/>
      <w:r>
        <w:t>додатна</w:t>
      </w:r>
      <w:proofErr w:type="spellEnd"/>
      <w:r w:rsidR="004B0336">
        <w:t xml:space="preserve"> </w:t>
      </w:r>
      <w:proofErr w:type="spellStart"/>
      <w:r>
        <w:t>средства</w:t>
      </w:r>
      <w:proofErr w:type="spellEnd"/>
      <w:r w:rsidR="004B0336">
        <w:t xml:space="preserve"> </w:t>
      </w:r>
      <w:proofErr w:type="spellStart"/>
      <w:r>
        <w:t>за</w:t>
      </w:r>
      <w:proofErr w:type="spellEnd"/>
      <w:r w:rsidR="004B0336">
        <w:t xml:space="preserve"> </w:t>
      </w:r>
      <w:proofErr w:type="spellStart"/>
      <w:r>
        <w:t>реализацију</w:t>
      </w:r>
      <w:proofErr w:type="spellEnd"/>
      <w:r w:rsidR="004B0336">
        <w:t xml:space="preserve"> </w:t>
      </w:r>
      <w:proofErr w:type="spellStart"/>
      <w:r>
        <w:t>јавне</w:t>
      </w:r>
      <w:proofErr w:type="spellEnd"/>
      <w:r w:rsidR="004B0336">
        <w:t xml:space="preserve"> </w:t>
      </w:r>
      <w:proofErr w:type="spellStart"/>
      <w:r>
        <w:t>набавке</w:t>
      </w:r>
      <w:proofErr w:type="spellEnd"/>
      <w:r w:rsidR="004B0336">
        <w:t xml:space="preserve"> </w:t>
      </w:r>
      <w:proofErr w:type="spellStart"/>
      <w:r>
        <w:t>радова</w:t>
      </w:r>
      <w:proofErr w:type="spellEnd"/>
      <w:r w:rsidR="004B0336">
        <w:t xml:space="preserve"> </w:t>
      </w:r>
      <w:proofErr w:type="spellStart"/>
      <w:r>
        <w:t>на</w:t>
      </w:r>
      <w:proofErr w:type="spellEnd"/>
      <w:r w:rsidR="004B0336">
        <w:t xml:space="preserve"> </w:t>
      </w:r>
      <w:proofErr w:type="spellStart"/>
      <w:r>
        <w:t>редовном</w:t>
      </w:r>
      <w:proofErr w:type="spellEnd"/>
      <w:r w:rsidR="000F42A8">
        <w:t xml:space="preserve"> </w:t>
      </w:r>
      <w:proofErr w:type="spellStart"/>
      <w:r>
        <w:t>љетном</w:t>
      </w:r>
      <w:proofErr w:type="spellEnd"/>
      <w:r w:rsidR="000F42A8">
        <w:t xml:space="preserve"> </w:t>
      </w:r>
      <w:proofErr w:type="spellStart"/>
      <w:r>
        <w:t>одржавању</w:t>
      </w:r>
      <w:proofErr w:type="spellEnd"/>
      <w:r w:rsidR="000F42A8">
        <w:t xml:space="preserve"> </w:t>
      </w:r>
      <w:proofErr w:type="spellStart"/>
      <w:r>
        <w:t>мреже</w:t>
      </w:r>
      <w:proofErr w:type="spellEnd"/>
      <w:r w:rsidR="000F42A8">
        <w:t xml:space="preserve"> </w:t>
      </w:r>
      <w:proofErr w:type="spellStart"/>
      <w:r>
        <w:t>локалних</w:t>
      </w:r>
      <w:proofErr w:type="spellEnd"/>
      <w:r w:rsidR="000F42A8">
        <w:t xml:space="preserve"> </w:t>
      </w:r>
      <w:r>
        <w:t>и</w:t>
      </w:r>
      <w:r w:rsidR="000F42A8">
        <w:t xml:space="preserve"> </w:t>
      </w:r>
      <w:proofErr w:type="spellStart"/>
      <w:r>
        <w:t>некатегорисаних</w:t>
      </w:r>
      <w:proofErr w:type="spellEnd"/>
      <w:r w:rsidR="000F42A8">
        <w:t xml:space="preserve"> </w:t>
      </w:r>
      <w:proofErr w:type="spellStart"/>
      <w:r>
        <w:t>путева</w:t>
      </w:r>
      <w:proofErr w:type="spellEnd"/>
      <w:r w:rsidR="004B0336">
        <w:t xml:space="preserve"> </w:t>
      </w:r>
      <w:proofErr w:type="spellStart"/>
      <w:r>
        <w:t>општине</w:t>
      </w:r>
      <w:proofErr w:type="spellEnd"/>
      <w:r w:rsidR="004B0336">
        <w:t xml:space="preserve"> </w:t>
      </w:r>
      <w:proofErr w:type="spellStart"/>
      <w:r>
        <w:t>Угљевик</w:t>
      </w:r>
      <w:proofErr w:type="spellEnd"/>
      <w:r w:rsidR="004B0336">
        <w:t xml:space="preserve"> </w:t>
      </w:r>
      <w:proofErr w:type="spellStart"/>
      <w:r>
        <w:t>број</w:t>
      </w:r>
      <w:proofErr w:type="spellEnd"/>
      <w:r w:rsidR="004B0336">
        <w:t>: 02</w:t>
      </w:r>
      <w:r w:rsidR="002F1A04">
        <w:t>/7</w:t>
      </w:r>
      <w:r w:rsidR="004B0336">
        <w:t>-404-</w:t>
      </w:r>
      <w:r w:rsidR="002F1A04">
        <w:t>3</w:t>
      </w:r>
      <w:r w:rsidR="004B0336">
        <w:t>7/2</w:t>
      </w:r>
      <w:r w:rsidR="002F1A04">
        <w:t>2</w:t>
      </w:r>
      <w:r w:rsidR="004B0336">
        <w:t xml:space="preserve"> </w:t>
      </w:r>
      <w:proofErr w:type="spellStart"/>
      <w:r>
        <w:t>од</w:t>
      </w:r>
      <w:proofErr w:type="spellEnd"/>
      <w:r w:rsidR="004B0336">
        <w:t xml:space="preserve"> 2</w:t>
      </w:r>
      <w:r w:rsidR="002F1A04">
        <w:t>7</w:t>
      </w:r>
      <w:r w:rsidR="004B0336">
        <w:t>.0</w:t>
      </w:r>
      <w:r w:rsidR="002F1A04">
        <w:t>4</w:t>
      </w:r>
      <w:r w:rsidR="004B0336">
        <w:t>.202</w:t>
      </w:r>
      <w:r w:rsidR="002F1A04">
        <w:t>2</w:t>
      </w:r>
      <w:r w:rsidR="004B0336">
        <w:t xml:space="preserve">. </w:t>
      </w:r>
      <w:proofErr w:type="spellStart"/>
      <w:proofErr w:type="gramStart"/>
      <w:r>
        <w:t>године</w:t>
      </w:r>
      <w:proofErr w:type="spellEnd"/>
      <w:proofErr w:type="gramEnd"/>
      <w:r w:rsidR="004B0336">
        <w:t xml:space="preserve"> </w:t>
      </w:r>
      <w:proofErr w:type="spellStart"/>
      <w:r>
        <w:t>којом</w:t>
      </w:r>
      <w:proofErr w:type="spellEnd"/>
      <w:r w:rsidR="004B0336">
        <w:t xml:space="preserve"> </w:t>
      </w:r>
      <w:proofErr w:type="spellStart"/>
      <w:r>
        <w:t>су</w:t>
      </w:r>
      <w:proofErr w:type="spellEnd"/>
      <w:r w:rsidR="004B0336">
        <w:t xml:space="preserve"> </w:t>
      </w:r>
      <w:proofErr w:type="spellStart"/>
      <w:r>
        <w:t>одобрена</w:t>
      </w:r>
      <w:proofErr w:type="spellEnd"/>
      <w:r w:rsidR="004B0336">
        <w:t xml:space="preserve"> </w:t>
      </w:r>
      <w:proofErr w:type="spellStart"/>
      <w:r>
        <w:t>додатна</w:t>
      </w:r>
      <w:proofErr w:type="spellEnd"/>
      <w:r w:rsidR="004B0336">
        <w:t xml:space="preserve"> </w:t>
      </w:r>
      <w:proofErr w:type="spellStart"/>
      <w:r>
        <w:t>средства</w:t>
      </w:r>
      <w:proofErr w:type="spellEnd"/>
      <w:r w:rsidR="004B0336">
        <w:t xml:space="preserve"> </w:t>
      </w:r>
      <w:r>
        <w:t>у</w:t>
      </w:r>
      <w:r w:rsidR="004B0336">
        <w:t xml:space="preserve"> </w:t>
      </w:r>
      <w:proofErr w:type="spellStart"/>
      <w:r>
        <w:t>висини</w:t>
      </w:r>
      <w:proofErr w:type="spellEnd"/>
      <w:r w:rsidR="004B0336">
        <w:t xml:space="preserve"> </w:t>
      </w:r>
      <w:proofErr w:type="spellStart"/>
      <w:r>
        <w:t>износа</w:t>
      </w:r>
      <w:proofErr w:type="spellEnd"/>
      <w:r w:rsidR="004B0336">
        <w:t xml:space="preserve"> </w:t>
      </w:r>
      <w:proofErr w:type="spellStart"/>
      <w:r>
        <w:t>од</w:t>
      </w:r>
      <w:proofErr w:type="spellEnd"/>
      <w:r w:rsidR="004B0336">
        <w:t xml:space="preserve"> </w:t>
      </w:r>
      <w:r w:rsidR="002F1A04">
        <w:t>140</w:t>
      </w:r>
      <w:r w:rsidR="004B0336">
        <w:t>.</w:t>
      </w:r>
      <w:r w:rsidR="002F1A04">
        <w:t>250</w:t>
      </w:r>
      <w:r w:rsidR="004B0336">
        <w:t>,</w:t>
      </w:r>
      <w:r w:rsidR="002F1A04">
        <w:t>00</w:t>
      </w:r>
      <w:r w:rsidR="004B0336">
        <w:t xml:space="preserve"> </w:t>
      </w:r>
      <w:r>
        <w:t>КМ</w:t>
      </w:r>
      <w:r w:rsidR="004B0336">
        <w:t xml:space="preserve"> </w:t>
      </w:r>
      <w:proofErr w:type="spellStart"/>
      <w:r>
        <w:t>за</w:t>
      </w:r>
      <w:proofErr w:type="spellEnd"/>
      <w:r w:rsidR="004B0336">
        <w:t xml:space="preserve"> </w:t>
      </w:r>
      <w:proofErr w:type="spellStart"/>
      <w:r>
        <w:t>потребе</w:t>
      </w:r>
      <w:proofErr w:type="spellEnd"/>
      <w:r w:rsidR="004B0336">
        <w:t xml:space="preserve"> </w:t>
      </w:r>
      <w:proofErr w:type="spellStart"/>
      <w:r>
        <w:t>успјешне</w:t>
      </w:r>
      <w:proofErr w:type="spellEnd"/>
      <w:r w:rsidR="004B0336">
        <w:t xml:space="preserve"> </w:t>
      </w:r>
      <w:proofErr w:type="spellStart"/>
      <w:r>
        <w:t>реализације</w:t>
      </w:r>
      <w:proofErr w:type="spellEnd"/>
      <w:r w:rsidR="004B0336">
        <w:t xml:space="preserve"> </w:t>
      </w:r>
      <w:proofErr w:type="spellStart"/>
      <w:r>
        <w:t>предметне</w:t>
      </w:r>
      <w:proofErr w:type="spellEnd"/>
      <w:r w:rsidR="004B0336">
        <w:t xml:space="preserve"> </w:t>
      </w:r>
      <w:proofErr w:type="spellStart"/>
      <w:r>
        <w:t>набавке</w:t>
      </w:r>
      <w:proofErr w:type="spellEnd"/>
      <w:r w:rsidR="004B0336">
        <w:t xml:space="preserve">. 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</w:p>
    <w:p w:rsidR="004B0336" w:rsidRPr="00A51499" w:rsidRDefault="003F6186" w:rsidP="004B0336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/>
          <w:bCs/>
          <w:lang w:val="sr-Latn-BA" w:eastAsia="hr-HR"/>
        </w:rPr>
      </w:pPr>
      <w:r>
        <w:rPr>
          <w:rFonts w:eastAsia="Times New Roman"/>
          <w:bCs/>
          <w:lang w:val="sr-Latn-RS" w:eastAsia="hr-HR"/>
        </w:rPr>
        <w:lastRenderedPageBreak/>
        <w:t>Како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је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у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предметном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поступку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јавне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набавке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предвиђена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е</w:t>
      </w:r>
      <w:r w:rsidR="004B0336" w:rsidRPr="00A51499">
        <w:rPr>
          <w:rFonts w:eastAsia="Times New Roman"/>
          <w:bCs/>
          <w:lang w:val="sr-Latn-RS" w:eastAsia="hr-HR"/>
        </w:rPr>
        <w:t>-</w:t>
      </w:r>
      <w:r>
        <w:rPr>
          <w:rFonts w:eastAsia="Times New Roman"/>
          <w:bCs/>
          <w:lang w:val="sr-Latn-RS" w:eastAsia="hr-HR"/>
        </w:rPr>
        <w:t>аукција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за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исту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набавку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је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достављена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само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једна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прихватљива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понуда</w:t>
      </w:r>
      <w:r w:rsidR="004B0336" w:rsidRPr="00A51499">
        <w:rPr>
          <w:rFonts w:eastAsia="Times New Roman"/>
          <w:bCs/>
          <w:lang w:val="sr-Latn-RS" w:eastAsia="hr-HR"/>
        </w:rPr>
        <w:t xml:space="preserve">, </w:t>
      </w:r>
      <w:r>
        <w:rPr>
          <w:rFonts w:eastAsia="Times New Roman"/>
          <w:bCs/>
          <w:lang w:val="sr-Latn-RS" w:eastAsia="hr-HR"/>
        </w:rPr>
        <w:t>Комисија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именована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рјешењем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начелника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број</w:t>
      </w:r>
      <w:r w:rsidR="004B0336" w:rsidRPr="00A51499">
        <w:rPr>
          <w:rFonts w:eastAsia="Times New Roman"/>
          <w:bCs/>
          <w:lang w:val="sr-Latn-RS" w:eastAsia="hr-HR"/>
        </w:rPr>
        <w:t xml:space="preserve"> 02</w:t>
      </w:r>
      <w:r w:rsidR="002F1A04">
        <w:rPr>
          <w:rFonts w:eastAsia="Times New Roman"/>
          <w:bCs/>
          <w:lang w:val="sr-Latn-RS" w:eastAsia="hr-HR"/>
        </w:rPr>
        <w:t>/7</w:t>
      </w:r>
      <w:r w:rsidR="004B0336" w:rsidRPr="00A51499">
        <w:rPr>
          <w:rFonts w:eastAsia="Times New Roman"/>
          <w:bCs/>
          <w:lang w:val="sr-Latn-RS" w:eastAsia="hr-HR"/>
        </w:rPr>
        <w:t>-404-</w:t>
      </w:r>
      <w:r w:rsidR="002F1A04">
        <w:rPr>
          <w:rFonts w:eastAsia="Times New Roman"/>
          <w:bCs/>
          <w:lang w:val="sr-Latn-RS" w:eastAsia="hr-HR"/>
        </w:rPr>
        <w:t>3</w:t>
      </w:r>
      <w:r w:rsidR="004B0336">
        <w:rPr>
          <w:rFonts w:eastAsia="Times New Roman"/>
          <w:bCs/>
          <w:lang w:val="sr-Latn-RS" w:eastAsia="hr-HR"/>
        </w:rPr>
        <w:t>7</w:t>
      </w:r>
      <w:r w:rsidR="004B0336" w:rsidRPr="00A51499">
        <w:rPr>
          <w:rFonts w:eastAsia="Times New Roman"/>
          <w:bCs/>
          <w:lang w:val="sr-Latn-RS" w:eastAsia="hr-HR"/>
        </w:rPr>
        <w:t>/</w:t>
      </w:r>
      <w:r w:rsidR="004B0336">
        <w:rPr>
          <w:rFonts w:eastAsia="Times New Roman"/>
          <w:bCs/>
          <w:lang w:val="sr-Latn-RS" w:eastAsia="hr-HR"/>
        </w:rPr>
        <w:t>2</w:t>
      </w:r>
      <w:r w:rsidR="002F1A04">
        <w:rPr>
          <w:rFonts w:eastAsia="Times New Roman"/>
          <w:bCs/>
          <w:lang w:val="sr-Latn-RS" w:eastAsia="hr-HR"/>
        </w:rPr>
        <w:t>2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од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 w:rsidR="002F1A04">
        <w:rPr>
          <w:rFonts w:eastAsia="Times New Roman"/>
          <w:bCs/>
          <w:lang w:val="sr-Latn-RS" w:eastAsia="hr-HR"/>
        </w:rPr>
        <w:t>14</w:t>
      </w:r>
      <w:r w:rsidR="004B0336" w:rsidRPr="00A51499">
        <w:rPr>
          <w:rFonts w:eastAsia="Times New Roman"/>
          <w:bCs/>
          <w:lang w:val="sr-Latn-RS" w:eastAsia="hr-HR"/>
        </w:rPr>
        <w:t>.</w:t>
      </w:r>
      <w:r w:rsidR="004B0336">
        <w:rPr>
          <w:rFonts w:eastAsia="Times New Roman"/>
          <w:bCs/>
          <w:lang w:val="sr-Latn-RS" w:eastAsia="hr-HR"/>
        </w:rPr>
        <w:t>0</w:t>
      </w:r>
      <w:r w:rsidR="002F1A04">
        <w:rPr>
          <w:rFonts w:eastAsia="Times New Roman"/>
          <w:bCs/>
          <w:lang w:val="sr-Latn-RS" w:eastAsia="hr-HR"/>
        </w:rPr>
        <w:t>4</w:t>
      </w:r>
      <w:r w:rsidR="004B0336" w:rsidRPr="00A51499">
        <w:rPr>
          <w:rFonts w:eastAsia="Times New Roman"/>
          <w:bCs/>
          <w:lang w:val="sr-Latn-RS" w:eastAsia="hr-HR"/>
        </w:rPr>
        <w:t>.20</w:t>
      </w:r>
      <w:r w:rsidR="004B0336">
        <w:rPr>
          <w:rFonts w:eastAsia="Times New Roman"/>
          <w:bCs/>
          <w:lang w:val="sr-Latn-RS" w:eastAsia="hr-HR"/>
        </w:rPr>
        <w:t>2</w:t>
      </w:r>
      <w:r w:rsidR="002F1A04">
        <w:rPr>
          <w:rFonts w:eastAsia="Times New Roman"/>
          <w:bCs/>
          <w:lang w:val="sr-Latn-RS" w:eastAsia="hr-HR"/>
        </w:rPr>
        <w:t>2</w:t>
      </w:r>
      <w:r w:rsidR="004B0336" w:rsidRPr="00A51499">
        <w:rPr>
          <w:rFonts w:eastAsia="Times New Roman"/>
          <w:bCs/>
          <w:lang w:val="sr-Latn-RS" w:eastAsia="hr-HR"/>
        </w:rPr>
        <w:t xml:space="preserve">. </w:t>
      </w:r>
      <w:r>
        <w:rPr>
          <w:rFonts w:eastAsia="Times New Roman"/>
          <w:bCs/>
          <w:lang w:val="sr-Latn-RS" w:eastAsia="hr-HR"/>
        </w:rPr>
        <w:t>године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је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након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расправе</w:t>
      </w:r>
      <w:r w:rsidR="004B0336" w:rsidRPr="00A51499">
        <w:rPr>
          <w:rFonts w:eastAsia="Times New Roman"/>
          <w:bCs/>
          <w:lang w:val="sr-Latn-RS" w:eastAsia="hr-HR"/>
        </w:rPr>
        <w:t xml:space="preserve">, </w:t>
      </w:r>
      <w:r>
        <w:rPr>
          <w:rFonts w:eastAsia="Times New Roman"/>
          <w:bCs/>
          <w:lang w:val="sr-Latn-RS" w:eastAsia="hr-HR"/>
        </w:rPr>
        <w:t>тј</w:t>
      </w:r>
      <w:r w:rsidR="004B0336" w:rsidRPr="00A51499">
        <w:rPr>
          <w:rFonts w:eastAsia="Times New Roman"/>
          <w:bCs/>
          <w:lang w:val="sr-Latn-RS" w:eastAsia="hr-HR"/>
        </w:rPr>
        <w:t xml:space="preserve">. </w:t>
      </w:r>
      <w:r>
        <w:rPr>
          <w:rFonts w:eastAsia="Times New Roman"/>
          <w:bCs/>
          <w:lang w:val="sr-Latn-RS" w:eastAsia="hr-HR"/>
        </w:rPr>
        <w:t>извршеног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прегледа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и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почетне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оцјене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понуда</w:t>
      </w:r>
      <w:r w:rsidR="004B0336" w:rsidRPr="00A51499">
        <w:rPr>
          <w:rFonts w:eastAsia="Times New Roman"/>
          <w:bCs/>
          <w:lang w:val="sr-Latn-RS" w:eastAsia="hr-HR"/>
        </w:rPr>
        <w:t xml:space="preserve">, </w:t>
      </w:r>
      <w:r>
        <w:rPr>
          <w:rFonts w:eastAsia="Times New Roman"/>
          <w:bCs/>
          <w:lang w:val="sr-Latn-RS" w:eastAsia="hr-HR"/>
        </w:rPr>
        <w:t>записнички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закључцима</w:t>
      </w:r>
      <w:r w:rsidR="004B0336" w:rsidRPr="00A51499">
        <w:rPr>
          <w:rFonts w:eastAsia="Times New Roman"/>
          <w:bCs/>
          <w:lang w:val="sr-Latn-RS" w:eastAsia="hr-HR"/>
        </w:rPr>
        <w:t xml:space="preserve">, </w:t>
      </w:r>
      <w:r>
        <w:rPr>
          <w:rFonts w:eastAsia="Times New Roman"/>
          <w:bCs/>
          <w:lang w:val="sr-Latn-RS" w:eastAsia="hr-HR"/>
        </w:rPr>
        <w:t>предложила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Одјеску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за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јавне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набавке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инвестиције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и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надзор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уговорног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органа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да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се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у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складу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са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одредбом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члана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3. </w:t>
      </w:r>
      <w:r>
        <w:rPr>
          <w:rFonts w:eastAsia="Times New Roman" w:cs="Calibri"/>
          <w:noProof/>
          <w:lang w:val="sr-Latn-BA" w:eastAsia="hr-HR"/>
        </w:rPr>
        <w:t>став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3. </w:t>
      </w:r>
      <w:r w:rsidR="004B0336" w:rsidRPr="00946DAF">
        <w:rPr>
          <w:rFonts w:cs="Segoe UI"/>
          <w:noProof/>
          <w:shd w:val="clear" w:color="auto" w:fill="FFFFFF"/>
          <w:lang w:val="sr-Cyrl-BA"/>
        </w:rPr>
        <w:t>(</w:t>
      </w:r>
      <w:r>
        <w:rPr>
          <w:rFonts w:cs="Segoe UI"/>
          <w:noProof/>
          <w:shd w:val="clear" w:color="auto" w:fill="FFFFFF"/>
          <w:lang w:val="sr-Cyrl-BA"/>
        </w:rPr>
        <w:t>Унос</w:t>
      </w:r>
      <w:r w:rsidR="004B0336" w:rsidRPr="00946DAF">
        <w:rPr>
          <w:rFonts w:cs="Segoe UI"/>
          <w:noProof/>
          <w:shd w:val="clear" w:color="auto" w:fill="FFFFFF"/>
          <w:lang w:val="sr-Cyrl-BA"/>
        </w:rPr>
        <w:t xml:space="preserve"> </w:t>
      </w:r>
      <w:r>
        <w:rPr>
          <w:rFonts w:cs="Segoe UI"/>
          <w:noProof/>
          <w:shd w:val="clear" w:color="auto" w:fill="FFFFFF"/>
          <w:lang w:val="sr-Cyrl-BA"/>
        </w:rPr>
        <w:t>и</w:t>
      </w:r>
      <w:r w:rsidR="004B0336" w:rsidRPr="00946DAF">
        <w:rPr>
          <w:rFonts w:cs="Segoe UI"/>
          <w:noProof/>
          <w:shd w:val="clear" w:color="auto" w:fill="FFFFFF"/>
          <w:lang w:val="sr-Cyrl-BA"/>
        </w:rPr>
        <w:t xml:space="preserve"> </w:t>
      </w:r>
      <w:r>
        <w:rPr>
          <w:rFonts w:cs="Segoe UI"/>
          <w:noProof/>
          <w:shd w:val="clear" w:color="auto" w:fill="FFFFFF"/>
          <w:lang w:val="sr-Cyrl-BA"/>
        </w:rPr>
        <w:t>оцјена</w:t>
      </w:r>
      <w:r w:rsidR="004B0336" w:rsidRPr="00946DAF">
        <w:rPr>
          <w:rFonts w:cs="Segoe UI"/>
          <w:noProof/>
          <w:shd w:val="clear" w:color="auto" w:fill="FFFFFF"/>
          <w:lang w:val="sr-Cyrl-BA"/>
        </w:rPr>
        <w:t xml:space="preserve"> </w:t>
      </w:r>
      <w:r>
        <w:rPr>
          <w:rFonts w:cs="Segoe UI"/>
          <w:noProof/>
          <w:shd w:val="clear" w:color="auto" w:fill="FFFFFF"/>
          <w:lang w:val="sr-Cyrl-BA"/>
        </w:rPr>
        <w:t>прихватљивих</w:t>
      </w:r>
      <w:r w:rsidR="004B0336" w:rsidRPr="00946DAF">
        <w:rPr>
          <w:rFonts w:cs="Segoe UI"/>
          <w:noProof/>
          <w:shd w:val="clear" w:color="auto" w:fill="FFFFFF"/>
          <w:lang w:val="sr-Cyrl-BA"/>
        </w:rPr>
        <w:t xml:space="preserve"> </w:t>
      </w:r>
      <w:r>
        <w:rPr>
          <w:rFonts w:cs="Segoe UI"/>
          <w:noProof/>
          <w:shd w:val="clear" w:color="auto" w:fill="FFFFFF"/>
          <w:lang w:val="sr-Cyrl-BA"/>
        </w:rPr>
        <w:t>понуда</w:t>
      </w:r>
      <w:r w:rsidR="004B0336" w:rsidRPr="00946DAF">
        <w:rPr>
          <w:rFonts w:cs="Segoe UI"/>
          <w:noProof/>
          <w:shd w:val="clear" w:color="auto" w:fill="FFFFFF"/>
          <w:lang w:val="sr-Cyrl-BA"/>
        </w:rPr>
        <w:t>)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Правилника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о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условима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и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начину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кориштења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Е</w:t>
      </w:r>
      <w:r w:rsidR="004B0336" w:rsidRPr="00A51499">
        <w:rPr>
          <w:rFonts w:eastAsia="Times New Roman" w:cs="Calibri"/>
          <w:noProof/>
          <w:lang w:val="sr-Latn-BA" w:eastAsia="hr-HR"/>
        </w:rPr>
        <w:t>-</w:t>
      </w:r>
      <w:r>
        <w:rPr>
          <w:rFonts w:eastAsia="Times New Roman" w:cs="Calibri"/>
          <w:noProof/>
          <w:lang w:val="sr-Latn-BA" w:eastAsia="hr-HR"/>
        </w:rPr>
        <w:t>аукције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(</w:t>
      </w:r>
      <w:r>
        <w:rPr>
          <w:rFonts w:eastAsia="Times New Roman" w:cs="Calibri"/>
          <w:noProof/>
          <w:lang w:val="sr-Latn-BA" w:eastAsia="hr-HR"/>
        </w:rPr>
        <w:t>Службени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гласник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БиХ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</w:t>
      </w:r>
      <w:r>
        <w:rPr>
          <w:rFonts w:eastAsia="Times New Roman" w:cs="Calibri"/>
          <w:noProof/>
          <w:lang w:val="sr-Latn-BA" w:eastAsia="hr-HR"/>
        </w:rPr>
        <w:t>број</w:t>
      </w:r>
      <w:r w:rsidR="004B0336" w:rsidRPr="00A51499">
        <w:rPr>
          <w:rFonts w:eastAsia="Times New Roman" w:cs="Calibri"/>
          <w:noProof/>
          <w:lang w:val="sr-Latn-BA" w:eastAsia="hr-HR"/>
        </w:rPr>
        <w:t xml:space="preserve"> 66/16)</w:t>
      </w:r>
      <w:r w:rsidR="008D4D08">
        <w:rPr>
          <w:rFonts w:eastAsia="Times New Roman" w:cs="Calibri"/>
          <w:noProof/>
          <w:lang w:val="hr-HR" w:eastAsia="hr-HR"/>
        </w:rPr>
        <w:t xml:space="preserve">, </w:t>
      </w:r>
      <w:r>
        <w:rPr>
          <w:rFonts w:eastAsia="Times New Roman" w:cs="Calibri"/>
          <w:noProof/>
          <w:lang w:val="hr-HR" w:eastAsia="hr-HR"/>
        </w:rPr>
        <w:t>не</w:t>
      </w:r>
      <w:r w:rsidR="008D4D08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заказује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Е</w:t>
      </w:r>
      <w:r w:rsidR="004B0336" w:rsidRPr="00A51499">
        <w:rPr>
          <w:rFonts w:eastAsia="Times New Roman" w:cs="Calibri"/>
          <w:noProof/>
          <w:lang w:val="hr-HR" w:eastAsia="hr-HR"/>
        </w:rPr>
        <w:t>-</w:t>
      </w:r>
      <w:r>
        <w:rPr>
          <w:rFonts w:eastAsia="Times New Roman" w:cs="Calibri"/>
          <w:noProof/>
          <w:lang w:val="hr-HR" w:eastAsia="hr-HR"/>
        </w:rPr>
        <w:t>аукција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за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предметну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набавку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већ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ће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се</w:t>
      </w:r>
      <w:r w:rsidR="004B0336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примјеном</w:t>
      </w:r>
      <w:r w:rsidR="004B0336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одредбе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члана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69.</w:t>
      </w:r>
      <w:r w:rsidR="004B0336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став</w:t>
      </w:r>
      <w:r w:rsidR="004B0336">
        <w:rPr>
          <w:rFonts w:eastAsia="Times New Roman" w:cs="Calibri"/>
          <w:noProof/>
          <w:lang w:val="hr-HR" w:eastAsia="hr-HR"/>
        </w:rPr>
        <w:t xml:space="preserve"> 1. </w:t>
      </w:r>
      <w:r>
        <w:rPr>
          <w:rFonts w:eastAsia="Times New Roman" w:cs="Calibri"/>
          <w:noProof/>
          <w:lang w:val="hr-HR" w:eastAsia="hr-HR"/>
        </w:rPr>
        <w:t>тачка</w:t>
      </w:r>
      <w:r w:rsidR="004B0336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а</w:t>
      </w:r>
      <w:r w:rsidR="004B0336">
        <w:rPr>
          <w:rFonts w:eastAsia="Times New Roman" w:cs="Calibri"/>
          <w:noProof/>
          <w:lang w:val="hr-HR" w:eastAsia="hr-HR"/>
        </w:rPr>
        <w:t>)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Закона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о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јавним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набавкама</w:t>
      </w:r>
      <w:r w:rsidR="004B0336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поступак</w:t>
      </w:r>
      <w:r w:rsidR="004B0336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окончати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додјелом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уговора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једином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понуђачу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који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је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доставио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прихватљиву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понуду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за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предметну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rFonts w:eastAsia="Times New Roman" w:cs="Calibri"/>
          <w:noProof/>
          <w:lang w:val="hr-HR" w:eastAsia="hr-HR"/>
        </w:rPr>
        <w:t>набавку</w:t>
      </w:r>
      <w:r w:rsidR="004B0336" w:rsidRPr="00A51499">
        <w:rPr>
          <w:rFonts w:eastAsia="Times New Roman" w:cs="Calibri"/>
          <w:noProof/>
          <w:lang w:val="hr-HR" w:eastAsia="hr-HR"/>
        </w:rPr>
        <w:t xml:space="preserve"> </w:t>
      </w:r>
      <w:r>
        <w:rPr>
          <w:noProof/>
        </w:rPr>
        <w:t>радова</w:t>
      </w:r>
      <w:r w:rsidR="004B0336">
        <w:rPr>
          <w:noProof/>
        </w:rPr>
        <w:t xml:space="preserve"> </w:t>
      </w:r>
      <w:r>
        <w:rPr>
          <w:noProof/>
        </w:rPr>
        <w:t>на</w:t>
      </w:r>
      <w:r w:rsidR="004B0336">
        <w:rPr>
          <w:noProof/>
        </w:rPr>
        <w:t xml:space="preserve"> </w:t>
      </w:r>
      <w:proofErr w:type="spellStart"/>
      <w:r>
        <w:t>редовном</w:t>
      </w:r>
      <w:proofErr w:type="spellEnd"/>
      <w:r w:rsidR="002F1A04">
        <w:t xml:space="preserve"> </w:t>
      </w:r>
      <w:proofErr w:type="spellStart"/>
      <w:r>
        <w:t>љетном</w:t>
      </w:r>
      <w:proofErr w:type="spellEnd"/>
      <w:r w:rsidR="002F1A04">
        <w:t xml:space="preserve"> </w:t>
      </w:r>
      <w:proofErr w:type="spellStart"/>
      <w:r>
        <w:t>одржавању</w:t>
      </w:r>
      <w:proofErr w:type="spellEnd"/>
      <w:r w:rsidR="008D4D08">
        <w:t xml:space="preserve"> </w:t>
      </w:r>
      <w:proofErr w:type="spellStart"/>
      <w:r>
        <w:t>мреже</w:t>
      </w:r>
      <w:proofErr w:type="spellEnd"/>
      <w:r w:rsidR="002F1A04">
        <w:t xml:space="preserve"> </w:t>
      </w:r>
      <w:proofErr w:type="spellStart"/>
      <w:r>
        <w:t>локалних</w:t>
      </w:r>
      <w:proofErr w:type="spellEnd"/>
      <w:r w:rsidR="002F1A04">
        <w:t xml:space="preserve"> </w:t>
      </w:r>
      <w:r>
        <w:t>и</w:t>
      </w:r>
      <w:r w:rsidR="002F1A04">
        <w:t xml:space="preserve"> </w:t>
      </w:r>
      <w:proofErr w:type="spellStart"/>
      <w:r>
        <w:t>некатегорисаних</w:t>
      </w:r>
      <w:proofErr w:type="spellEnd"/>
      <w:r w:rsidR="002F1A04">
        <w:t xml:space="preserve"> </w:t>
      </w:r>
      <w:proofErr w:type="spellStart"/>
      <w:r>
        <w:t>путева</w:t>
      </w:r>
      <w:proofErr w:type="spellEnd"/>
      <w:r w:rsidR="002F1A04">
        <w:t xml:space="preserve"> </w:t>
      </w:r>
      <w:proofErr w:type="spellStart"/>
      <w:r>
        <w:t>општине</w:t>
      </w:r>
      <w:proofErr w:type="spellEnd"/>
      <w:r w:rsidR="002F1A04">
        <w:t xml:space="preserve"> </w:t>
      </w:r>
      <w:proofErr w:type="spellStart"/>
      <w:r>
        <w:t>Угљевик</w:t>
      </w:r>
      <w:proofErr w:type="spellEnd"/>
      <w:r w:rsidR="004B0336" w:rsidRPr="00A51499">
        <w:rPr>
          <w:noProof/>
        </w:rPr>
        <w:t xml:space="preserve"> </w:t>
      </w:r>
      <w:r>
        <w:rPr>
          <w:noProof/>
        </w:rPr>
        <w:t>и</w:t>
      </w:r>
      <w:r w:rsidR="004B0336" w:rsidRPr="00A51499">
        <w:rPr>
          <w:noProof/>
        </w:rPr>
        <w:t xml:space="preserve"> </w:t>
      </w:r>
      <w:r>
        <w:rPr>
          <w:noProof/>
        </w:rPr>
        <w:t>то</w:t>
      </w:r>
      <w:r w:rsidR="004B0336" w:rsidRPr="00A51499">
        <w:rPr>
          <w:noProof/>
        </w:rPr>
        <w:t xml:space="preserve"> </w:t>
      </w:r>
      <w:r>
        <w:rPr>
          <w:noProof/>
        </w:rPr>
        <w:t>понуђачу</w:t>
      </w:r>
      <w:r w:rsidR="004B0336" w:rsidRPr="00A51499">
        <w:rPr>
          <w:noProof/>
        </w:rPr>
        <w:t xml:space="preserve">: </w:t>
      </w:r>
      <w:r w:rsidR="004B0336" w:rsidRPr="00A4267B">
        <w:rPr>
          <w:rFonts w:eastAsia="Arial Unicode MS" w:cs="Calibri"/>
          <w:b/>
          <w:bCs/>
          <w:color w:val="000000"/>
          <w:lang w:val="sr-Latn-RS" w:eastAsia="sr-Latn-CS"/>
        </w:rPr>
        <w:t>„</w:t>
      </w:r>
      <w:r>
        <w:rPr>
          <w:rFonts w:eastAsia="Arial Unicode MS" w:cs="Calibri"/>
          <w:b/>
          <w:bCs/>
          <w:color w:val="000000"/>
          <w:lang w:val="sr-Latn-RS" w:eastAsia="sr-Latn-CS"/>
        </w:rPr>
        <w:t>Монт</w:t>
      </w:r>
      <w:r w:rsidR="004B0336" w:rsidRPr="00A4267B">
        <w:rPr>
          <w:rFonts w:eastAsia="Arial Unicode MS" w:cs="Calibri"/>
          <w:b/>
          <w:bCs/>
          <w:color w:val="000000"/>
          <w:lang w:val="sr-Latn-RS" w:eastAsia="sr-Latn-CS"/>
        </w:rPr>
        <w:t>-</w:t>
      </w:r>
      <w:r>
        <w:rPr>
          <w:rFonts w:eastAsia="Arial Unicode MS" w:cs="Calibri"/>
          <w:b/>
          <w:bCs/>
          <w:color w:val="000000"/>
          <w:lang w:val="sr-Latn-RS" w:eastAsia="sr-Latn-CS"/>
        </w:rPr>
        <w:t>градња</w:t>
      </w:r>
      <w:r w:rsidR="004B0336" w:rsidRPr="00A4267B">
        <w:rPr>
          <w:rFonts w:eastAsia="Arial Unicode MS" w:cs="Calibri"/>
          <w:b/>
          <w:bCs/>
          <w:color w:val="000000"/>
          <w:lang w:val="sr-Latn-RS" w:eastAsia="sr-Latn-CS"/>
        </w:rPr>
        <w:t xml:space="preserve">“ </w:t>
      </w:r>
      <w:r>
        <w:rPr>
          <w:rFonts w:eastAsia="Arial Unicode MS" w:cs="Calibri"/>
          <w:b/>
          <w:bCs/>
          <w:color w:val="000000"/>
          <w:lang w:val="sr-Latn-RS" w:eastAsia="sr-Latn-CS"/>
        </w:rPr>
        <w:t>д</w:t>
      </w:r>
      <w:r w:rsidR="004B0336" w:rsidRPr="00A4267B">
        <w:rPr>
          <w:rFonts w:eastAsia="Arial Unicode MS" w:cs="Calibri"/>
          <w:b/>
          <w:bCs/>
          <w:color w:val="000000"/>
          <w:lang w:val="sr-Latn-RS" w:eastAsia="sr-Latn-CS"/>
        </w:rPr>
        <w:t>.</w:t>
      </w:r>
      <w:r>
        <w:rPr>
          <w:rFonts w:eastAsia="Arial Unicode MS" w:cs="Calibri"/>
          <w:b/>
          <w:bCs/>
          <w:color w:val="000000"/>
          <w:lang w:val="sr-Latn-RS" w:eastAsia="sr-Latn-CS"/>
        </w:rPr>
        <w:t>о</w:t>
      </w:r>
      <w:r w:rsidR="004B0336" w:rsidRPr="00A4267B">
        <w:rPr>
          <w:rFonts w:eastAsia="Arial Unicode MS" w:cs="Calibri"/>
          <w:b/>
          <w:bCs/>
          <w:color w:val="000000"/>
          <w:lang w:val="sr-Latn-RS" w:eastAsia="sr-Latn-CS"/>
        </w:rPr>
        <w:t>.</w:t>
      </w:r>
      <w:r>
        <w:rPr>
          <w:rFonts w:eastAsia="Arial Unicode MS" w:cs="Calibri"/>
          <w:b/>
          <w:bCs/>
          <w:color w:val="000000"/>
          <w:lang w:val="sr-Latn-RS" w:eastAsia="sr-Latn-CS"/>
        </w:rPr>
        <w:t>о</w:t>
      </w:r>
      <w:r w:rsidR="004B0336" w:rsidRPr="00A4267B">
        <w:rPr>
          <w:rFonts w:eastAsia="Arial Unicode MS" w:cs="Calibri"/>
          <w:b/>
          <w:bCs/>
          <w:color w:val="000000"/>
          <w:lang w:val="sr-Latn-RS" w:eastAsia="sr-Latn-CS"/>
        </w:rPr>
        <w:t xml:space="preserve">. </w:t>
      </w:r>
      <w:r>
        <w:rPr>
          <w:rFonts w:eastAsia="Arial Unicode MS" w:cs="Calibri"/>
          <w:b/>
          <w:bCs/>
          <w:color w:val="000000"/>
          <w:lang w:val="sr-Latn-RS" w:eastAsia="sr-Latn-CS"/>
        </w:rPr>
        <w:t>Угљевик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јер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сматра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да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је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предметна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понуда</w:t>
      </w:r>
      <w:r w:rsidR="004B0336" w:rsidRPr="00A51499">
        <w:rPr>
          <w:rFonts w:cs="Calibri"/>
          <w:noProof/>
          <w:lang w:val="sr-Cyrl-BA"/>
        </w:rPr>
        <w:t xml:space="preserve">, </w:t>
      </w:r>
      <w:r>
        <w:rPr>
          <w:rFonts w:cs="Calibri"/>
          <w:noProof/>
          <w:lang w:val="sr-Cyrl-BA"/>
        </w:rPr>
        <w:t>понуда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са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Latn-BA"/>
        </w:rPr>
        <w:t>прихватљивом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цијеном</w:t>
      </w:r>
      <w:r w:rsidR="004B0336" w:rsidRPr="00A51499">
        <w:rPr>
          <w:rFonts w:cs="Calibri"/>
          <w:noProof/>
          <w:lang w:val="sr-Cyrl-BA"/>
        </w:rPr>
        <w:t xml:space="preserve">, </w:t>
      </w:r>
      <w:r>
        <w:rPr>
          <w:rFonts w:cs="Calibri"/>
          <w:noProof/>
          <w:lang w:val="sr-Cyrl-BA"/>
        </w:rPr>
        <w:t>одговарајућа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и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достављена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од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стране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квалификованог</w:t>
      </w:r>
      <w:r w:rsidR="004B0336" w:rsidRPr="00A51499">
        <w:rPr>
          <w:rFonts w:cs="Calibri"/>
          <w:noProof/>
          <w:lang w:val="sr-Cyrl-BA"/>
        </w:rPr>
        <w:t xml:space="preserve"> </w:t>
      </w:r>
      <w:r>
        <w:rPr>
          <w:rFonts w:cs="Calibri"/>
          <w:noProof/>
          <w:lang w:val="sr-Cyrl-BA"/>
        </w:rPr>
        <w:t>понуђача</w:t>
      </w:r>
      <w:r w:rsidR="004B0336" w:rsidRPr="00A51499">
        <w:rPr>
          <w:rFonts w:cs="Calibri"/>
          <w:noProof/>
          <w:lang w:val="sr-Latn-BA"/>
        </w:rPr>
        <w:t>.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</w:p>
    <w:p w:rsidR="004B0336" w:rsidRPr="00A51499" w:rsidRDefault="003F618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  <w:r>
        <w:rPr>
          <w:rFonts w:eastAsia="Times New Roman"/>
          <w:bCs/>
          <w:lang w:val="sr-Latn-RS" w:eastAsia="hr-HR"/>
        </w:rPr>
        <w:t>Уговорни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орган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је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прихватио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у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цјелости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приједлог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Комисије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за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јавну</w:t>
      </w:r>
      <w:r w:rsidR="004B0336" w:rsidRPr="00A51499">
        <w:rPr>
          <w:rFonts w:eastAsia="Times New Roman"/>
          <w:bCs/>
          <w:lang w:val="sr-Latn-RS" w:eastAsia="hr-HR"/>
        </w:rPr>
        <w:t xml:space="preserve"> </w:t>
      </w:r>
      <w:r>
        <w:rPr>
          <w:rFonts w:eastAsia="Times New Roman"/>
          <w:bCs/>
          <w:lang w:val="sr-Latn-RS" w:eastAsia="hr-HR"/>
        </w:rPr>
        <w:t>набавку</w:t>
      </w:r>
      <w:r w:rsidR="004B0336" w:rsidRPr="00A51499">
        <w:rPr>
          <w:rFonts w:eastAsia="Times New Roman"/>
          <w:bCs/>
          <w:lang w:val="sr-Latn-RS" w:eastAsia="hr-HR"/>
        </w:rPr>
        <w:t>.</w:t>
      </w:r>
    </w:p>
    <w:p w:rsidR="004B0336" w:rsidRPr="00A51499" w:rsidRDefault="004B0336" w:rsidP="004B0336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eastAsia="Times New Roman"/>
          <w:bCs/>
          <w:lang w:val="sr-Latn-RS" w:eastAsia="hr-HR"/>
        </w:rPr>
      </w:pPr>
    </w:p>
    <w:p w:rsidR="004B0336" w:rsidRPr="00A51499" w:rsidRDefault="003F6186" w:rsidP="004B0336">
      <w:pPr>
        <w:tabs>
          <w:tab w:val="left" w:pos="240"/>
          <w:tab w:val="left" w:pos="8640"/>
        </w:tabs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val="sr-Cyrl-BA" w:eastAsia="hr-HR"/>
        </w:rPr>
        <w:t>Из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наведених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разлога</w:t>
      </w:r>
      <w:r w:rsidR="004B0336" w:rsidRPr="00A51499">
        <w:rPr>
          <w:rFonts w:eastAsia="Times New Roman" w:cs="Calibri"/>
          <w:lang w:val="sr-Cyrl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примјеном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одредби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члана</w:t>
      </w:r>
      <w:r w:rsidR="004B0336" w:rsidRPr="00A51499">
        <w:rPr>
          <w:rFonts w:eastAsia="Times New Roman" w:cs="Calibri"/>
          <w:lang w:val="sr-Cyrl-BA" w:eastAsia="hr-HR"/>
        </w:rPr>
        <w:t xml:space="preserve"> 64.</w:t>
      </w:r>
      <w:r w:rsidR="004B03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BA" w:eastAsia="hr-HR"/>
        </w:rPr>
        <w:t>став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 w:rsidR="004B0336" w:rsidRPr="00A51499">
        <w:rPr>
          <w:rFonts w:eastAsia="Times New Roman" w:cs="Calibri"/>
          <w:lang w:val="sr-Cyrl-BA" w:eastAsia="hr-HR"/>
        </w:rPr>
        <w:t>1.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тачка</w:t>
      </w:r>
      <w:r w:rsidR="002F1A04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б</w:t>
      </w:r>
      <w:r w:rsidR="002F1A04">
        <w:rPr>
          <w:rFonts w:eastAsia="Times New Roman" w:cs="Calibri"/>
          <w:lang w:val="en-GB" w:eastAsia="hr-HR"/>
        </w:rPr>
        <w:t>)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Закона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јавним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набавкама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БиХ</w:t>
      </w:r>
      <w:r w:rsidR="004B0336" w:rsidRPr="00A51499">
        <w:rPr>
          <w:rFonts w:eastAsia="Times New Roman" w:cs="Calibri"/>
          <w:lang w:val="sr-Latn-BA" w:eastAsia="hr-HR"/>
        </w:rPr>
        <w:t xml:space="preserve"> (</w:t>
      </w:r>
      <w:r>
        <w:rPr>
          <w:rFonts w:eastAsia="Times New Roman" w:cs="Calibri"/>
          <w:lang w:val="sr-Latn-BA" w:eastAsia="hr-HR"/>
        </w:rPr>
        <w:t>Службени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гласник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БиХ</w:t>
      </w:r>
      <w:r w:rsidR="004B0336" w:rsidRPr="00A51499">
        <w:rPr>
          <w:rFonts w:eastAsia="Times New Roman" w:cs="Calibri"/>
          <w:lang w:val="sr-Latn-BA" w:eastAsia="hr-HR"/>
        </w:rPr>
        <w:t xml:space="preserve"> 39/14)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тачке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 w:rsidR="002F1A04">
        <w:rPr>
          <w:rFonts w:eastAsia="Times New Roman" w:cs="Calibri"/>
          <w:lang w:val="sr-Latn-BA" w:eastAsia="hr-HR"/>
        </w:rPr>
        <w:t>19</w:t>
      </w:r>
      <w:r w:rsidR="004B0336" w:rsidRPr="00A51499">
        <w:rPr>
          <w:rFonts w:eastAsia="Times New Roman" w:cs="Calibri"/>
          <w:lang w:val="sr-Latn-BA" w:eastAsia="hr-HR"/>
        </w:rPr>
        <w:t xml:space="preserve">. </w:t>
      </w:r>
      <w:r>
        <w:rPr>
          <w:rFonts w:eastAsia="Times New Roman" w:cs="Calibri"/>
          <w:lang w:val="sr-Latn-BA" w:eastAsia="hr-HR"/>
        </w:rPr>
        <w:t>Т</w:t>
      </w:r>
      <w:r>
        <w:rPr>
          <w:rFonts w:eastAsia="Times New Roman" w:cs="Calibri"/>
          <w:lang w:val="sr-Cyrl-BA" w:eastAsia="hr-HR"/>
        </w:rPr>
        <w:t>ендерске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документације</w:t>
      </w:r>
      <w:r w:rsidR="004B0336" w:rsidRPr="00A51499">
        <w:rPr>
          <w:rFonts w:eastAsia="Times New Roman" w:cs="Calibri"/>
          <w:lang w:val="sr-Cyrl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одлучено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је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као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члану</w:t>
      </w:r>
      <w:r w:rsidR="004B0336" w:rsidRPr="00A51499">
        <w:rPr>
          <w:rFonts w:eastAsia="Times New Roman" w:cs="Calibri"/>
          <w:lang w:val="sr-Cyrl-BA" w:eastAsia="hr-HR"/>
        </w:rPr>
        <w:t xml:space="preserve"> 1.</w:t>
      </w:r>
      <w:r w:rsidR="004B03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BA" w:eastAsia="hr-HR"/>
        </w:rPr>
        <w:t>ове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Одлуке</w:t>
      </w:r>
      <w:r w:rsidR="004B0336" w:rsidRPr="00A51499">
        <w:rPr>
          <w:rFonts w:eastAsia="Times New Roman" w:cs="Calibri"/>
          <w:lang w:val="sr-Cyrl-BA" w:eastAsia="hr-HR"/>
        </w:rPr>
        <w:t>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  <w:r>
        <w:rPr>
          <w:rFonts w:eastAsia="Times New Roman" w:cs="Calibri"/>
          <w:b/>
          <w:lang w:val="sr-Cyrl-BA" w:eastAsia="hr-HR"/>
        </w:rPr>
        <w:t>ПРАВНА</w:t>
      </w:r>
      <w:r w:rsidR="004B0336" w:rsidRPr="00A51499">
        <w:rPr>
          <w:rFonts w:eastAsia="Times New Roman" w:cs="Calibri"/>
          <w:b/>
          <w:lang w:val="sr-Cyrl-BA" w:eastAsia="hr-HR"/>
        </w:rPr>
        <w:t xml:space="preserve"> </w:t>
      </w:r>
      <w:r>
        <w:rPr>
          <w:rFonts w:eastAsia="Times New Roman" w:cs="Calibri"/>
          <w:b/>
          <w:lang w:val="sr-Cyrl-BA" w:eastAsia="hr-HR"/>
        </w:rPr>
        <w:t>ПОУКА</w:t>
      </w:r>
      <w:r w:rsidR="004B0336" w:rsidRPr="00A51499">
        <w:rPr>
          <w:rFonts w:eastAsia="Times New Roman" w:cs="Calibri"/>
          <w:b/>
          <w:lang w:val="sr-Cyrl-BA" w:eastAsia="hr-HR"/>
        </w:rPr>
        <w:t>: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lang w:val="sr-Latn-BA" w:eastAsia="hr-HR"/>
        </w:rPr>
      </w:pPr>
    </w:p>
    <w:p w:rsidR="004B0336" w:rsidRPr="00A51499" w:rsidRDefault="003F6186" w:rsidP="004B0336">
      <w:pPr>
        <w:tabs>
          <w:tab w:val="left" w:pos="8640"/>
        </w:tabs>
        <w:spacing w:after="0" w:line="240" w:lineRule="auto"/>
        <w:jc w:val="both"/>
        <w:rPr>
          <w:rFonts w:eastAsia="Times New Roman" w:cs="Calibri"/>
          <w:lang w:val="sr-Latn-BA" w:eastAsia="hr-HR"/>
        </w:rPr>
      </w:pPr>
      <w:r>
        <w:rPr>
          <w:rFonts w:eastAsia="Times New Roman" w:cs="Calibri"/>
          <w:lang w:val="sr-Latn-BA" w:eastAsia="hr-HR"/>
        </w:rPr>
        <w:t>Против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ове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одлуке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може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се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изјавити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жалба</w:t>
      </w:r>
      <w:r w:rsidR="002F1A0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Канцеларији</w:t>
      </w:r>
      <w:r w:rsidR="002F1A0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за</w:t>
      </w:r>
      <w:r w:rsidR="002F1A0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разматрање</w:t>
      </w:r>
      <w:r w:rsidR="002F1A0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жалби</w:t>
      </w:r>
      <w:r w:rsidR="002F1A04">
        <w:rPr>
          <w:rFonts w:eastAsia="Times New Roman" w:cs="Calibri"/>
          <w:lang w:val="sr-Latn-BA" w:eastAsia="hr-HR"/>
        </w:rPr>
        <w:t xml:space="preserve">, </w:t>
      </w:r>
      <w:r>
        <w:rPr>
          <w:rFonts w:eastAsia="Times New Roman" w:cs="Calibri"/>
          <w:lang w:val="sr-Latn-BA" w:eastAsia="hr-HR"/>
        </w:rPr>
        <w:t>филијала</w:t>
      </w:r>
      <w:r w:rsidR="002F1A0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Бања</w:t>
      </w:r>
      <w:r w:rsidR="002F1A04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Лука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најкасније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у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року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од</w:t>
      </w:r>
      <w:r w:rsidR="004B0336" w:rsidRPr="00A51499">
        <w:rPr>
          <w:rFonts w:eastAsia="Times New Roman" w:cs="Calibri"/>
          <w:lang w:val="sr-Latn-BA" w:eastAsia="hr-HR"/>
        </w:rPr>
        <w:t xml:space="preserve"> 10 (</w:t>
      </w:r>
      <w:r>
        <w:rPr>
          <w:rFonts w:eastAsia="Times New Roman" w:cs="Calibri"/>
          <w:lang w:val="sr-Latn-BA" w:eastAsia="hr-HR"/>
        </w:rPr>
        <w:t>десет</w:t>
      </w:r>
      <w:r w:rsidR="004B0336" w:rsidRPr="00A51499">
        <w:rPr>
          <w:rFonts w:eastAsia="Times New Roman" w:cs="Calibri"/>
          <w:lang w:val="sr-Latn-BA" w:eastAsia="hr-HR"/>
        </w:rPr>
        <w:t xml:space="preserve">) </w:t>
      </w:r>
      <w:r>
        <w:rPr>
          <w:rFonts w:eastAsia="Times New Roman" w:cs="Calibri"/>
          <w:lang w:val="sr-Latn-BA" w:eastAsia="hr-HR"/>
        </w:rPr>
        <w:t>дана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од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дана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пријема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Latn-BA" w:eastAsia="hr-HR"/>
        </w:rPr>
        <w:t>ове</w:t>
      </w:r>
      <w:r w:rsidR="004B0336" w:rsidRPr="00A51499">
        <w:rPr>
          <w:rFonts w:eastAsia="Times New Roman" w:cs="Calibri"/>
          <w:lang w:val="sr-Latn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</w:t>
      </w:r>
      <w:r>
        <w:rPr>
          <w:rFonts w:eastAsia="Times New Roman" w:cs="Calibri"/>
          <w:lang w:val="sr-Latn-BA" w:eastAsia="hr-HR"/>
        </w:rPr>
        <w:t>длуке</w:t>
      </w:r>
      <w:r w:rsidR="004B0336" w:rsidRPr="00A51499">
        <w:rPr>
          <w:rFonts w:eastAsia="Times New Roman" w:cs="Calibri"/>
          <w:lang w:val="sr-Latn-BA" w:eastAsia="hr-HR"/>
        </w:rPr>
        <w:t>.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Жалба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подноси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путем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овог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уговорног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органа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довољном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броју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примјерака</w:t>
      </w:r>
      <w:r w:rsidR="004B0336" w:rsidRPr="00A51499">
        <w:rPr>
          <w:rFonts w:eastAsia="Times New Roman" w:cs="Calibri"/>
          <w:lang w:val="sr-Cyrl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који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може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бити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мањи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од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три</w:t>
      </w:r>
      <w:r w:rsidR="004B0336" w:rsidRPr="00A51499">
        <w:rPr>
          <w:rFonts w:eastAsia="Times New Roman" w:cs="Calibri"/>
          <w:lang w:val="sr-Cyrl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како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би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могла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бити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уручена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изабраном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понуђачу</w:t>
      </w:r>
      <w:r w:rsidR="004B0336" w:rsidRPr="00A51499">
        <w:rPr>
          <w:rFonts w:eastAsia="Times New Roman" w:cs="Calibri"/>
          <w:lang w:val="sr-Cyrl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као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другим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евентуално</w:t>
      </w:r>
      <w:proofErr w:type="spellEnd"/>
      <w:r w:rsidR="004B0336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заинтересованим</w:t>
      </w:r>
      <w:proofErr w:type="spellEnd"/>
      <w:r w:rsidR="004B0336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BA" w:eastAsia="hr-HR"/>
        </w:rPr>
        <w:t>с</w:t>
      </w:r>
      <w:proofErr w:type="spellStart"/>
      <w:r>
        <w:rPr>
          <w:rFonts w:eastAsia="Times New Roman" w:cs="Calibri"/>
          <w:lang w:eastAsia="hr-HR"/>
        </w:rPr>
        <w:t>убјектима</w:t>
      </w:r>
      <w:proofErr w:type="spellEnd"/>
      <w:r w:rsidR="004B0336" w:rsidRPr="00A51499">
        <w:rPr>
          <w:rFonts w:eastAsia="Times New Roman" w:cs="Calibri"/>
          <w:lang w:val="sr-Cyrl-BA" w:eastAsia="hr-HR"/>
        </w:rPr>
        <w:t xml:space="preserve">, </w:t>
      </w:r>
      <w:r>
        <w:rPr>
          <w:rFonts w:eastAsia="Times New Roman" w:cs="Calibri"/>
          <w:lang w:val="sr-Cyrl-BA" w:eastAsia="hr-HR"/>
        </w:rPr>
        <w:t>директно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протокол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уговорног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органа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шалтер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салу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Општинске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управе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Општине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Угљевик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или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препорученом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пошиљком</w:t>
      </w:r>
      <w:r w:rsidR="004B0336" w:rsidRPr="00A51499">
        <w:rPr>
          <w:rFonts w:eastAsia="Times New Roman" w:cs="Calibri"/>
          <w:lang w:val="sr-Cyrl-BA" w:eastAsia="hr-HR"/>
        </w:rPr>
        <w:t>.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/>
          <w:lang w:val="sr-Latn-BA" w:eastAsia="hr-HR"/>
        </w:rPr>
      </w:pP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Cyrl-BA" w:eastAsia="hr-HR"/>
        </w:rPr>
      </w:pPr>
      <w:r>
        <w:rPr>
          <w:rFonts w:eastAsia="Times New Roman" w:cs="Calibri"/>
          <w:lang w:val="sr-Cyrl-BA" w:eastAsia="hr-HR"/>
        </w:rPr>
        <w:t>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прилогу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ове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одлуке</w:t>
      </w:r>
      <w:r w:rsidR="004B0336" w:rsidRPr="00A51499">
        <w:rPr>
          <w:rFonts w:eastAsia="Times New Roman" w:cs="Calibri"/>
          <w:lang w:val="sr-Cyrl-BA" w:eastAsia="hr-HR"/>
        </w:rPr>
        <w:t xml:space="preserve"> </w:t>
      </w:r>
      <w:r>
        <w:rPr>
          <w:rFonts w:eastAsia="Times New Roman" w:cs="Calibri"/>
          <w:lang w:val="sr-Cyrl-BA" w:eastAsia="hr-HR"/>
        </w:rPr>
        <w:t>достављамо</w:t>
      </w:r>
      <w:r w:rsidR="004B0336" w:rsidRPr="00A51499">
        <w:rPr>
          <w:rFonts w:eastAsia="Times New Roman" w:cs="Calibri"/>
          <w:lang w:val="sr-Cyrl-BA" w:eastAsia="hr-HR"/>
        </w:rPr>
        <w:t>: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>-</w:t>
      </w:r>
      <w:r w:rsidR="003F6186">
        <w:rPr>
          <w:rFonts w:eastAsia="Times New Roman" w:cs="Calibri"/>
          <w:lang w:val="sr-Cyrl-BA" w:eastAsia="hr-HR"/>
        </w:rPr>
        <w:t>Записник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о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прегледу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и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оцјени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понуда</w:t>
      </w:r>
    </w:p>
    <w:p w:rsidR="004B0336" w:rsidRPr="00A51499" w:rsidRDefault="004B0336" w:rsidP="004B0336">
      <w:pPr>
        <w:spacing w:before="40" w:after="20" w:line="276" w:lineRule="auto"/>
        <w:contextualSpacing/>
        <w:jc w:val="both"/>
        <w:rPr>
          <w:rFonts w:cs="Calibri"/>
          <w:lang w:val="bs-Latn-BA"/>
        </w:rPr>
      </w:pPr>
    </w:p>
    <w:p w:rsidR="004B0336" w:rsidRPr="00A51499" w:rsidRDefault="003F6186" w:rsidP="004B0336">
      <w:pPr>
        <w:spacing w:before="40" w:after="20" w:line="276" w:lineRule="auto"/>
        <w:contextualSpacing/>
        <w:jc w:val="both"/>
        <w:rPr>
          <w:rFonts w:cs="Calibri"/>
          <w:lang w:val="sr-Cyrl-BA"/>
        </w:rPr>
      </w:pPr>
      <w:r>
        <w:rPr>
          <w:rFonts w:cs="Calibri"/>
          <w:lang w:val="bs-Latn-BA"/>
        </w:rPr>
        <w:t>Одсјек</w:t>
      </w:r>
      <w:r w:rsidR="004B0336" w:rsidRPr="00A51499">
        <w:rPr>
          <w:rFonts w:cs="Calibri"/>
          <w:lang w:val="bs-Latn-BA"/>
        </w:rPr>
        <w:t xml:space="preserve"> </w:t>
      </w:r>
      <w:r>
        <w:rPr>
          <w:rFonts w:cs="Calibri"/>
          <w:lang w:val="sr-Cyrl-BA"/>
        </w:rPr>
        <w:t>за</w:t>
      </w:r>
      <w:r w:rsidR="004B0336" w:rsidRPr="00A51499">
        <w:rPr>
          <w:rFonts w:cs="Calibri"/>
          <w:lang w:val="sr-Cyrl-BA"/>
        </w:rPr>
        <w:t xml:space="preserve"> </w:t>
      </w:r>
      <w:r>
        <w:rPr>
          <w:rFonts w:cs="Calibri"/>
          <w:lang w:val="sr-Cyrl-BA"/>
        </w:rPr>
        <w:t>јавне</w:t>
      </w:r>
      <w:r w:rsidR="004B0336" w:rsidRPr="00A51499">
        <w:rPr>
          <w:rFonts w:cs="Calibri"/>
          <w:lang w:val="sr-Cyrl-BA"/>
        </w:rPr>
        <w:t xml:space="preserve"> </w:t>
      </w:r>
      <w:r>
        <w:rPr>
          <w:rFonts w:cs="Calibri"/>
          <w:lang w:val="sr-Cyrl-BA"/>
        </w:rPr>
        <w:t>набавке</w:t>
      </w:r>
      <w:r w:rsidR="004B0336" w:rsidRPr="00A51499">
        <w:rPr>
          <w:rFonts w:cs="Calibri"/>
          <w:lang w:val="sr-Cyrl-BA"/>
        </w:rPr>
        <w:t>,</w:t>
      </w:r>
    </w:p>
    <w:p w:rsidR="004B0336" w:rsidRPr="00A51499" w:rsidRDefault="004B0336" w:rsidP="004B0336">
      <w:pPr>
        <w:spacing w:after="0" w:line="240" w:lineRule="auto"/>
        <w:rPr>
          <w:rFonts w:cs="Calibri"/>
          <w:lang w:val="sr-Cyrl-BA"/>
        </w:rPr>
      </w:pPr>
      <w:r w:rsidRPr="00A51499">
        <w:rPr>
          <w:rFonts w:cs="Calibri"/>
          <w:lang w:val="sr-Cyrl-BA"/>
        </w:rPr>
        <w:t xml:space="preserve"> </w:t>
      </w:r>
      <w:r w:rsidR="003F6186">
        <w:rPr>
          <w:rFonts w:cs="Calibri"/>
          <w:lang w:val="sr-Cyrl-BA"/>
        </w:rPr>
        <w:t>инвестиције</w:t>
      </w:r>
      <w:r w:rsidRPr="00A51499">
        <w:rPr>
          <w:rFonts w:cs="Calibri"/>
          <w:lang w:val="sr-Cyrl-BA"/>
        </w:rPr>
        <w:t xml:space="preserve"> </w:t>
      </w:r>
      <w:r w:rsidR="003F6186">
        <w:rPr>
          <w:rFonts w:cs="Calibri"/>
          <w:lang w:val="sr-Cyrl-BA"/>
        </w:rPr>
        <w:t>и</w:t>
      </w:r>
      <w:r w:rsidRPr="00A51499">
        <w:rPr>
          <w:rFonts w:cs="Calibri"/>
          <w:lang w:val="sr-Cyrl-BA"/>
        </w:rPr>
        <w:t xml:space="preserve"> </w:t>
      </w:r>
      <w:r w:rsidR="003F6186">
        <w:rPr>
          <w:rFonts w:cs="Calibri"/>
          <w:lang w:val="sr-Cyrl-BA"/>
        </w:rPr>
        <w:t>надзор</w:t>
      </w:r>
      <w:r w:rsidRPr="00A51499">
        <w:rPr>
          <w:rFonts w:cs="Calibri"/>
          <w:lang w:val="sr-Cyrl-BA"/>
        </w:rPr>
        <w:t xml:space="preserve">                                                           </w:t>
      </w:r>
      <w:r w:rsidRPr="00A51499">
        <w:rPr>
          <w:rFonts w:cs="Calibri"/>
          <w:lang w:val="sr-Latn-BA"/>
        </w:rPr>
        <w:t xml:space="preserve">                 </w:t>
      </w:r>
      <w:bookmarkStart w:id="0" w:name="_GoBack"/>
      <w:bookmarkEnd w:id="0"/>
      <w:r w:rsidRPr="00A51499">
        <w:rPr>
          <w:rFonts w:cs="Calibri"/>
          <w:lang w:val="sr-Latn-BA"/>
        </w:rPr>
        <w:t xml:space="preserve">          </w:t>
      </w:r>
      <w:r w:rsidR="003F6186">
        <w:rPr>
          <w:rFonts w:cs="Calibri"/>
          <w:lang w:val="sr-Cyrl-BA"/>
        </w:rPr>
        <w:t>НАЧЕЛНИК</w:t>
      </w:r>
      <w:r w:rsidRPr="00A51499">
        <w:rPr>
          <w:rFonts w:cs="Calibri"/>
          <w:lang w:val="sr-Cyrl-BA"/>
        </w:rPr>
        <w:t xml:space="preserve"> </w:t>
      </w:r>
      <w:r w:rsidR="003F6186">
        <w:rPr>
          <w:rFonts w:cs="Calibri"/>
          <w:lang w:val="sr-Cyrl-BA"/>
        </w:rPr>
        <w:t>ОПШТИНЕ</w:t>
      </w:r>
    </w:p>
    <w:p w:rsidR="004B0336" w:rsidRPr="00A51499" w:rsidRDefault="004B0336" w:rsidP="004B0336">
      <w:pPr>
        <w:spacing w:after="0" w:line="240" w:lineRule="auto"/>
        <w:rPr>
          <w:rFonts w:cs="Calibri"/>
          <w:lang w:val="sr-Cyrl-BA"/>
        </w:rPr>
      </w:pPr>
      <w:r w:rsidRPr="00A51499">
        <w:rPr>
          <w:rFonts w:cs="Calibri"/>
          <w:lang w:val="sr-Cyrl-BA"/>
        </w:rPr>
        <w:t xml:space="preserve">____________________                                                         </w:t>
      </w:r>
      <w:r w:rsidRPr="00A51499">
        <w:rPr>
          <w:rFonts w:cs="Calibri"/>
          <w:lang w:val="sr-Latn-BA"/>
        </w:rPr>
        <w:t xml:space="preserve">       </w:t>
      </w:r>
      <w:r w:rsidRPr="00A51499">
        <w:rPr>
          <w:rFonts w:cs="Calibri"/>
          <w:lang w:val="sr-Cyrl-BA"/>
        </w:rPr>
        <w:t xml:space="preserve">  </w:t>
      </w:r>
      <w:r w:rsidRPr="00A51499">
        <w:rPr>
          <w:rFonts w:cs="Calibri"/>
          <w:lang w:val="sr-Latn-BA"/>
        </w:rPr>
        <w:t xml:space="preserve">                     ____________________                 </w:t>
      </w:r>
    </w:p>
    <w:p w:rsidR="004B0336" w:rsidRPr="00A51499" w:rsidRDefault="004B0336" w:rsidP="004B0336">
      <w:pPr>
        <w:spacing w:after="0" w:line="240" w:lineRule="auto"/>
        <w:rPr>
          <w:rFonts w:cs="Calibri"/>
          <w:lang w:val="sr-Cyrl-CS"/>
        </w:rPr>
      </w:pPr>
      <w:r w:rsidRPr="00A51499">
        <w:rPr>
          <w:rFonts w:cs="Calibri"/>
          <w:lang w:val="sr-Latn-BA"/>
        </w:rPr>
        <w:t xml:space="preserve">                                                                                                                              </w:t>
      </w:r>
      <w:r w:rsidR="003F6186">
        <w:rPr>
          <w:rFonts w:cs="Calibri"/>
          <w:lang w:val="sr-Cyrl-BA"/>
        </w:rPr>
        <w:t>Василије</w:t>
      </w:r>
      <w:r w:rsidRPr="00A51499">
        <w:rPr>
          <w:rFonts w:cs="Calibri"/>
          <w:lang w:val="sr-Cyrl-BA"/>
        </w:rPr>
        <w:t xml:space="preserve"> </w:t>
      </w:r>
      <w:r w:rsidR="003F6186">
        <w:rPr>
          <w:rFonts w:cs="Calibri"/>
          <w:lang w:val="sr-Cyrl-BA"/>
        </w:rPr>
        <w:t>Перић</w:t>
      </w:r>
      <w:r w:rsidRPr="00A51499">
        <w:rPr>
          <w:rFonts w:cs="Calibri"/>
          <w:lang w:val="sr-Cyrl-BA"/>
        </w:rPr>
        <w:t xml:space="preserve">, </w:t>
      </w:r>
      <w:r w:rsidR="003F6186">
        <w:rPr>
          <w:rFonts w:cs="Calibri"/>
          <w:lang w:val="sr-Cyrl-BA"/>
        </w:rPr>
        <w:t>дипл</w:t>
      </w:r>
      <w:r w:rsidRPr="00A51499">
        <w:rPr>
          <w:rFonts w:cs="Calibri"/>
          <w:lang w:val="sr-Cyrl-BA"/>
        </w:rPr>
        <w:t>.</w:t>
      </w:r>
      <w:r w:rsidR="003F6186">
        <w:rPr>
          <w:rFonts w:cs="Calibri"/>
          <w:lang w:val="sr-Cyrl-BA"/>
        </w:rPr>
        <w:t>ецц</w:t>
      </w:r>
      <w:r w:rsidRPr="00A51499">
        <w:rPr>
          <w:rFonts w:cs="Calibri"/>
          <w:lang w:val="sr-Cyrl-BA"/>
        </w:rPr>
        <w:t xml:space="preserve">.                   </w:t>
      </w:r>
      <w:r w:rsidRPr="00A51499">
        <w:rPr>
          <w:rFonts w:cs="Calibri"/>
          <w:lang w:val="sr-Cyrl-CS"/>
        </w:rPr>
        <w:t xml:space="preserve">                                                     </w:t>
      </w:r>
      <w:r w:rsidRPr="00A51499">
        <w:rPr>
          <w:rFonts w:cs="Calibri"/>
          <w:lang w:val="sr-Cyrl-BA"/>
        </w:rPr>
        <w:t xml:space="preserve">             </w:t>
      </w:r>
      <w:r w:rsidRPr="00A51499">
        <w:rPr>
          <w:rFonts w:cs="Calibri"/>
          <w:lang w:val="sr-Cyrl-CS"/>
        </w:rPr>
        <w:t xml:space="preserve">         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CS" w:eastAsia="hr-HR"/>
        </w:rPr>
        <w:t xml:space="preserve"> </w:t>
      </w:r>
    </w:p>
    <w:p w:rsidR="004B0336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Cyrl-BA" w:eastAsia="hr-HR"/>
        </w:rPr>
      </w:pPr>
    </w:p>
    <w:p w:rsidR="004B0336" w:rsidRPr="00A51499" w:rsidRDefault="003F618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RS" w:eastAsia="hr-HR"/>
        </w:rPr>
      </w:pPr>
      <w:r>
        <w:rPr>
          <w:rFonts w:eastAsia="Times New Roman" w:cs="Calibri"/>
          <w:lang w:val="sr-Cyrl-BA" w:eastAsia="hr-HR"/>
        </w:rPr>
        <w:t>Достављено</w:t>
      </w:r>
      <w:r w:rsidR="004B0336" w:rsidRPr="00A51499">
        <w:rPr>
          <w:rFonts w:eastAsia="Times New Roman" w:cs="Calibri"/>
          <w:lang w:val="sr-Latn-RS" w:eastAsia="hr-HR"/>
        </w:rPr>
        <w:t>:</w:t>
      </w:r>
    </w:p>
    <w:p w:rsidR="004B0336" w:rsidRPr="00A51499" w:rsidRDefault="004B0336" w:rsidP="004B0336">
      <w:pPr>
        <w:tabs>
          <w:tab w:val="left" w:pos="5415"/>
          <w:tab w:val="left" w:pos="8640"/>
        </w:tabs>
        <w:spacing w:after="0" w:line="240" w:lineRule="auto"/>
        <w:ind w:right="180"/>
        <w:rPr>
          <w:rFonts w:eastAsia="Times New Roman" w:cs="Calibri"/>
          <w:lang w:val="sr-Cyrl-BA" w:eastAsia="hr-HR"/>
        </w:rPr>
      </w:pPr>
      <w:r w:rsidRPr="00A51499">
        <w:rPr>
          <w:rFonts w:eastAsia="Times New Roman" w:cs="Calibri"/>
          <w:lang w:val="sr-Cyrl-BA" w:eastAsia="hr-HR"/>
        </w:rPr>
        <w:t xml:space="preserve"> 1.</w:t>
      </w:r>
      <w:r>
        <w:rPr>
          <w:rFonts w:eastAsia="Times New Roman" w:cs="Calibri"/>
          <w:lang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учесници</w:t>
      </w:r>
      <w:proofErr w:type="spellStart"/>
      <w:r w:rsidR="003F6186">
        <w:rPr>
          <w:rFonts w:eastAsia="Times New Roman" w:cs="Calibri"/>
          <w:lang w:eastAsia="hr-HR"/>
        </w:rPr>
        <w:t>ку</w:t>
      </w:r>
      <w:proofErr w:type="spellEnd"/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у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поступку</w:t>
      </w:r>
      <w:r w:rsidRPr="00A51499">
        <w:rPr>
          <w:rFonts w:eastAsia="Times New Roman" w:cs="Calibri"/>
          <w:lang w:val="sr-Cyrl-BA" w:eastAsia="hr-HR"/>
        </w:rPr>
        <w:t xml:space="preserve">,                                              </w:t>
      </w:r>
      <w:r w:rsidRPr="00A51499">
        <w:rPr>
          <w:rFonts w:eastAsia="Times New Roman" w:cs="Calibri"/>
          <w:lang w:val="sr-Latn-BA" w:eastAsia="hr-HR"/>
        </w:rPr>
        <w:t xml:space="preserve">       </w:t>
      </w:r>
      <w:r w:rsidRPr="00A51499">
        <w:rPr>
          <w:rFonts w:eastAsia="Times New Roman" w:cs="Calibri"/>
          <w:lang w:val="sr-Cyrl-BA" w:eastAsia="hr-HR"/>
        </w:rPr>
        <w:t xml:space="preserve">  </w:t>
      </w:r>
    </w:p>
    <w:p w:rsidR="004B0336" w:rsidRPr="00A51499" w:rsidRDefault="004B0336" w:rsidP="004B0336">
      <w:pPr>
        <w:tabs>
          <w:tab w:val="left" w:pos="5415"/>
          <w:tab w:val="left" w:pos="8640"/>
        </w:tabs>
        <w:spacing w:after="0" w:line="240" w:lineRule="auto"/>
        <w:ind w:right="180"/>
        <w:rPr>
          <w:rFonts w:eastAsia="Times New Roman" w:cs="Calibri"/>
          <w:lang w:val="sr-Cyrl-CS" w:eastAsia="hr-HR"/>
        </w:rPr>
      </w:pPr>
      <w:r w:rsidRPr="00A51499">
        <w:rPr>
          <w:rFonts w:eastAsia="Times New Roman" w:cs="Calibri"/>
          <w:lang w:val="sr-Cyrl-CS" w:eastAsia="hr-HR"/>
        </w:rPr>
        <w:t xml:space="preserve"> 2.</w:t>
      </w:r>
      <w:r w:rsidR="008D4D08">
        <w:rPr>
          <w:rFonts w:eastAsia="Times New Roman" w:cs="Calibri"/>
          <w:lang w:val="en-GB" w:eastAsia="hr-HR"/>
        </w:rPr>
        <w:t xml:space="preserve"> </w:t>
      </w:r>
      <w:r w:rsidR="003F6186">
        <w:rPr>
          <w:rFonts w:eastAsia="Times New Roman" w:cs="Calibri"/>
          <w:lang w:val="sr-Cyrl-CS" w:eastAsia="hr-HR"/>
        </w:rPr>
        <w:t>у</w:t>
      </w:r>
      <w:r w:rsidRPr="00A51499">
        <w:rPr>
          <w:rFonts w:eastAsia="Times New Roman" w:cs="Calibri"/>
          <w:lang w:val="sr-Cyrl-CS" w:eastAsia="hr-HR"/>
        </w:rPr>
        <w:t xml:space="preserve"> </w:t>
      </w:r>
      <w:r w:rsidR="003F6186">
        <w:rPr>
          <w:rFonts w:eastAsia="Times New Roman" w:cs="Calibri"/>
          <w:lang w:val="sr-Cyrl-CS" w:eastAsia="hr-HR"/>
        </w:rPr>
        <w:t>спис</w:t>
      </w:r>
      <w:r w:rsidRPr="00A51499">
        <w:rPr>
          <w:rFonts w:eastAsia="Times New Roman" w:cs="Calibri"/>
          <w:lang w:val="sr-Cyrl-CS" w:eastAsia="hr-HR"/>
        </w:rPr>
        <w:t xml:space="preserve"> </w:t>
      </w:r>
      <w:r w:rsidR="003F6186">
        <w:rPr>
          <w:rFonts w:eastAsia="Times New Roman" w:cs="Calibri"/>
          <w:lang w:val="sr-Cyrl-CS" w:eastAsia="hr-HR"/>
        </w:rPr>
        <w:t>и</w:t>
      </w:r>
    </w:p>
    <w:p w:rsidR="004B0336" w:rsidRPr="00A51499" w:rsidRDefault="004B0336" w:rsidP="004B0336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lang w:val="sr-Latn-BA" w:eastAsia="hr-HR"/>
        </w:rPr>
      </w:pPr>
      <w:r w:rsidRPr="00A51499">
        <w:rPr>
          <w:rFonts w:eastAsia="Times New Roman" w:cs="Calibri"/>
          <w:lang w:val="sr-Cyrl-BA" w:eastAsia="hr-HR"/>
        </w:rPr>
        <w:t xml:space="preserve"> 3.</w:t>
      </w:r>
      <w:r w:rsidR="008D4D08">
        <w:rPr>
          <w:rFonts w:eastAsia="Times New Roman" w:cs="Calibri"/>
          <w:lang w:val="en-GB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Одсјеку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за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послове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скупштине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и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људске</w:t>
      </w:r>
      <w:r w:rsidRPr="00A51499">
        <w:rPr>
          <w:rFonts w:eastAsia="Times New Roman" w:cs="Calibri"/>
          <w:lang w:val="sr-Latn-BA" w:eastAsia="hr-HR"/>
        </w:rPr>
        <w:t xml:space="preserve"> </w:t>
      </w:r>
      <w:r w:rsidR="003F6186">
        <w:rPr>
          <w:rFonts w:eastAsia="Times New Roman" w:cs="Calibri"/>
          <w:lang w:val="sr-Latn-BA" w:eastAsia="hr-HR"/>
        </w:rPr>
        <w:t>ресурсе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на</w:t>
      </w:r>
      <w:r w:rsidRPr="00A51499">
        <w:rPr>
          <w:rFonts w:eastAsia="Times New Roman" w:cs="Calibri"/>
          <w:lang w:val="sr-Cyrl-BA" w:eastAsia="hr-HR"/>
        </w:rPr>
        <w:t xml:space="preserve"> </w:t>
      </w:r>
      <w:r w:rsidR="003F6186">
        <w:rPr>
          <w:rFonts w:eastAsia="Times New Roman" w:cs="Calibri"/>
          <w:lang w:val="sr-Cyrl-BA" w:eastAsia="hr-HR"/>
        </w:rPr>
        <w:t>објаву</w:t>
      </w:r>
      <w:r w:rsidRPr="00A51499">
        <w:rPr>
          <w:rFonts w:eastAsia="Times New Roman" w:cs="Calibri"/>
          <w:lang w:val="sr-Cyrl-BA" w:eastAsia="hr-HR"/>
        </w:rPr>
        <w:t xml:space="preserve">.-    </w:t>
      </w:r>
    </w:p>
    <w:p w:rsidR="00682F01" w:rsidRDefault="00682F01"/>
    <w:sectPr w:rsidR="0068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316F9"/>
    <w:multiLevelType w:val="hybridMultilevel"/>
    <w:tmpl w:val="762E5026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6A"/>
    <w:rsid w:val="000F42A8"/>
    <w:rsid w:val="002F1A04"/>
    <w:rsid w:val="003F6186"/>
    <w:rsid w:val="00442745"/>
    <w:rsid w:val="004B0336"/>
    <w:rsid w:val="00682F01"/>
    <w:rsid w:val="008D4D08"/>
    <w:rsid w:val="00B71B6A"/>
    <w:rsid w:val="00C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7ECE0-9D74-42E9-943E-8DC52715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3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4B0336"/>
    <w:rPr>
      <w:rFonts w:ascii="Arial" w:hAnsi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2022-04-29T06:28:00Z</dcterms:created>
  <dcterms:modified xsi:type="dcterms:W3CDTF">2022-04-29T06:28:00Z</dcterms:modified>
</cp:coreProperties>
</file>